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5562F" w14:textId="77777777" w:rsidR="00466CF6" w:rsidRPr="00C27B41" w:rsidRDefault="00466CF6" w:rsidP="0025096E">
      <w:pPr>
        <w:jc w:val="center"/>
        <w:rPr>
          <w:rFonts w:asciiTheme="majorHAnsi" w:hAnsiTheme="majorHAnsi" w:cstheme="majorHAnsi"/>
          <w:b/>
          <w:kern w:val="36"/>
          <w:sz w:val="28"/>
          <w:szCs w:val="28"/>
        </w:rPr>
      </w:pPr>
      <w:r w:rsidRPr="00C27B41">
        <w:rPr>
          <w:rFonts w:asciiTheme="majorHAnsi" w:hAnsiTheme="majorHAnsi" w:cstheme="majorHAnsi"/>
          <w:b/>
          <w:kern w:val="36"/>
          <w:sz w:val="28"/>
          <w:szCs w:val="28"/>
        </w:rPr>
        <w:t>PSO–GA Hybrid Feature Optimization for Cardiac Disease Detection Using ECG Signals and Machine Learning Classifiers</w:t>
      </w:r>
    </w:p>
    <w:p w14:paraId="529BC139" w14:textId="77777777" w:rsidR="00E730D4" w:rsidRDefault="00E730D4" w:rsidP="0025096E">
      <w:pPr>
        <w:ind w:left="2160" w:firstLine="720"/>
        <w:rPr>
          <w:rFonts w:asciiTheme="minorHAnsi" w:hAnsiTheme="minorHAnsi"/>
        </w:rPr>
      </w:pPr>
    </w:p>
    <w:p w14:paraId="74083BB6" w14:textId="2F14F8DB" w:rsidR="00466CF6" w:rsidRPr="0025096E" w:rsidRDefault="00466CF6" w:rsidP="0025096E">
      <w:pPr>
        <w:ind w:left="2160" w:firstLine="720"/>
        <w:rPr>
          <w:rFonts w:asciiTheme="minorHAnsi" w:hAnsiTheme="minorHAnsi"/>
        </w:rPr>
      </w:pPr>
      <w:r w:rsidRPr="0025096E">
        <w:rPr>
          <w:rFonts w:asciiTheme="minorHAnsi" w:hAnsiTheme="minorHAnsi"/>
        </w:rPr>
        <w:t>Dr. Vimal V.R</w:t>
      </w:r>
      <w:r w:rsidRPr="0025096E">
        <w:rPr>
          <w:rFonts w:asciiTheme="minorHAnsi" w:hAnsiTheme="minorHAnsi"/>
          <w:vertAlign w:val="superscript"/>
        </w:rPr>
        <w:t>,1,2</w:t>
      </w:r>
      <w:r w:rsidRPr="0025096E">
        <w:rPr>
          <w:rFonts w:asciiTheme="minorHAnsi" w:hAnsiTheme="minorHAnsi"/>
        </w:rPr>
        <w:t xml:space="preserve">, Dr. Jyoti Sekhar Banerjee </w:t>
      </w:r>
      <w:r w:rsidRPr="0025096E">
        <w:rPr>
          <w:rFonts w:asciiTheme="minorHAnsi" w:hAnsiTheme="minorHAnsi"/>
          <w:vertAlign w:val="superscript"/>
        </w:rPr>
        <w:t>3,4</w:t>
      </w:r>
    </w:p>
    <w:p w14:paraId="7AE7B205" w14:textId="77777777" w:rsidR="00466CF6" w:rsidRPr="0025096E" w:rsidRDefault="00466CF6" w:rsidP="007B1BCD">
      <w:pPr>
        <w:spacing w:line="240" w:lineRule="auto"/>
        <w:rPr>
          <w:rFonts w:asciiTheme="minorHAnsi" w:hAnsiTheme="minorHAnsi"/>
        </w:rPr>
      </w:pPr>
      <w:r w:rsidRPr="0025096E">
        <w:rPr>
          <w:rFonts w:asciiTheme="minorHAnsi" w:hAnsiTheme="minorHAnsi"/>
          <w:vertAlign w:val="superscript"/>
        </w:rPr>
        <w:t>1</w:t>
      </w:r>
      <w:r w:rsidRPr="0025096E">
        <w:rPr>
          <w:rFonts w:asciiTheme="minorHAnsi" w:hAnsiTheme="minorHAnsi"/>
        </w:rPr>
        <w:t xml:space="preserve"> Post Doctoral Scholar, Lincoln University College, Malaysia</w:t>
      </w:r>
    </w:p>
    <w:p w14:paraId="25A5623A" w14:textId="77777777" w:rsidR="00466CF6" w:rsidRPr="0025096E" w:rsidRDefault="00466CF6" w:rsidP="007B1BCD">
      <w:pPr>
        <w:spacing w:line="240" w:lineRule="auto"/>
        <w:rPr>
          <w:rFonts w:asciiTheme="minorHAnsi" w:hAnsiTheme="minorHAnsi"/>
        </w:rPr>
      </w:pPr>
      <w:r w:rsidRPr="0025096E">
        <w:rPr>
          <w:rFonts w:asciiTheme="minorHAnsi" w:hAnsiTheme="minorHAnsi"/>
          <w:vertAlign w:val="superscript"/>
        </w:rPr>
        <w:t>2</w:t>
      </w:r>
      <w:r w:rsidRPr="0025096E">
        <w:rPr>
          <w:rFonts w:asciiTheme="minorHAnsi" w:hAnsiTheme="minorHAnsi"/>
        </w:rPr>
        <w:t xml:space="preserve"> Professor, Institute of Computer Science and Engineering, Saveetha School of Engineering, Saveetha Institute of Medical and Technical Sciences, Chennai, India.</w:t>
      </w:r>
    </w:p>
    <w:p w14:paraId="54B62103" w14:textId="77777777" w:rsidR="00466CF6" w:rsidRPr="0025096E" w:rsidRDefault="00466CF6" w:rsidP="007B1BCD">
      <w:pPr>
        <w:spacing w:line="240" w:lineRule="auto"/>
        <w:rPr>
          <w:rFonts w:asciiTheme="minorHAnsi" w:hAnsiTheme="minorHAnsi"/>
        </w:rPr>
      </w:pPr>
      <w:r w:rsidRPr="0025096E">
        <w:rPr>
          <w:rFonts w:asciiTheme="minorHAnsi" w:hAnsiTheme="minorHAnsi"/>
          <w:vertAlign w:val="superscript"/>
        </w:rPr>
        <w:t>3</w:t>
      </w:r>
      <w:r w:rsidRPr="0025096E">
        <w:rPr>
          <w:rFonts w:asciiTheme="minorHAnsi" w:hAnsiTheme="minorHAnsi"/>
        </w:rPr>
        <w:t xml:space="preserve"> Techno Bengal Institute of Technology, Kolkata, India</w:t>
      </w:r>
    </w:p>
    <w:p w14:paraId="6A1D570A" w14:textId="77777777" w:rsidR="00466CF6" w:rsidRPr="0025096E" w:rsidRDefault="00466CF6" w:rsidP="007B1BCD">
      <w:pPr>
        <w:spacing w:line="240" w:lineRule="auto"/>
        <w:rPr>
          <w:rFonts w:asciiTheme="minorHAnsi" w:hAnsiTheme="minorHAnsi"/>
        </w:rPr>
      </w:pPr>
      <w:r w:rsidRPr="0025096E">
        <w:rPr>
          <w:rFonts w:asciiTheme="minorHAnsi" w:hAnsiTheme="minorHAnsi"/>
          <w:vertAlign w:val="superscript"/>
        </w:rPr>
        <w:t>4</w:t>
      </w:r>
      <w:r w:rsidRPr="0025096E">
        <w:rPr>
          <w:rFonts w:asciiTheme="minorHAnsi" w:hAnsiTheme="minorHAnsi"/>
        </w:rPr>
        <w:t xml:space="preserve"> </w:t>
      </w:r>
      <w:r w:rsidRPr="0025096E">
        <w:rPr>
          <w:rFonts w:asciiTheme="minorHAnsi" w:hAnsiTheme="minorHAnsi"/>
          <w:shd w:val="clear" w:color="auto" w:fill="FFFFFF"/>
        </w:rPr>
        <w:t>Lincoln University College, Malaysia</w:t>
      </w:r>
    </w:p>
    <w:p w14:paraId="02A10A81" w14:textId="77777777" w:rsidR="00466CF6" w:rsidRPr="0025096E" w:rsidRDefault="00466CF6" w:rsidP="007B1BCD">
      <w:pPr>
        <w:spacing w:line="240" w:lineRule="auto"/>
        <w:rPr>
          <w:rFonts w:asciiTheme="minorHAnsi" w:hAnsiTheme="minorHAnsi"/>
        </w:rPr>
      </w:pPr>
      <w:r w:rsidRPr="0025096E">
        <w:rPr>
          <w:rFonts w:asciiTheme="minorHAnsi" w:hAnsiTheme="minorHAnsi"/>
        </w:rPr>
        <w:t xml:space="preserve">Email ID: </w:t>
      </w:r>
      <w:r w:rsidRPr="0025096E">
        <w:rPr>
          <w:rFonts w:asciiTheme="minorHAnsi" w:hAnsiTheme="minorHAnsi"/>
          <w:vertAlign w:val="superscript"/>
        </w:rPr>
        <w:t>1</w:t>
      </w:r>
      <w:r w:rsidRPr="0025096E">
        <w:rPr>
          <w:rFonts w:asciiTheme="minorHAnsi" w:hAnsiTheme="minorHAnsi"/>
        </w:rPr>
        <w:t xml:space="preserve"> pdf.vimal@lincoln.edu.my / </w:t>
      </w:r>
      <w:r w:rsidRPr="0025096E">
        <w:rPr>
          <w:rFonts w:asciiTheme="minorHAnsi" w:hAnsiTheme="minorHAnsi"/>
          <w:vertAlign w:val="superscript"/>
        </w:rPr>
        <w:t>2</w:t>
      </w:r>
      <w:r w:rsidRPr="0025096E">
        <w:rPr>
          <w:rFonts w:asciiTheme="minorHAnsi" w:hAnsiTheme="minorHAnsi"/>
        </w:rPr>
        <w:t xml:space="preserve"> </w:t>
      </w:r>
      <w:proofErr w:type="gramStart"/>
      <w:r w:rsidRPr="0025096E">
        <w:rPr>
          <w:rFonts w:asciiTheme="minorHAnsi" w:hAnsiTheme="minorHAnsi"/>
        </w:rPr>
        <w:t>vimalraman2004@gmail.com  /</w:t>
      </w:r>
      <w:proofErr w:type="gramEnd"/>
    </w:p>
    <w:p w14:paraId="771CB19B" w14:textId="7368CC41" w:rsidR="00466CF6" w:rsidRDefault="00466CF6" w:rsidP="007B1BCD">
      <w:pPr>
        <w:spacing w:line="240" w:lineRule="auto"/>
        <w:rPr>
          <w:rFonts w:asciiTheme="minorHAnsi" w:hAnsiTheme="minorHAnsi"/>
        </w:rPr>
      </w:pPr>
      <w:r w:rsidRPr="0025096E">
        <w:rPr>
          <w:rFonts w:asciiTheme="minorHAnsi" w:hAnsiTheme="minorHAnsi"/>
          <w:vertAlign w:val="superscript"/>
        </w:rPr>
        <w:t>3</w:t>
      </w:r>
      <w:r w:rsidRPr="0025096E">
        <w:rPr>
          <w:rFonts w:asciiTheme="minorHAnsi" w:hAnsiTheme="minorHAnsi"/>
        </w:rPr>
        <w:t xml:space="preserve"> jyotisekhar.banerjee@bitcollege.in/ </w:t>
      </w:r>
      <w:r w:rsidRPr="0025096E">
        <w:rPr>
          <w:rFonts w:asciiTheme="minorHAnsi" w:hAnsiTheme="minorHAnsi"/>
          <w:vertAlign w:val="superscript"/>
        </w:rPr>
        <w:t xml:space="preserve">4 </w:t>
      </w:r>
      <w:hyperlink r:id="rId9" w:history="1">
        <w:r w:rsidR="00E730D4" w:rsidRPr="00D40B0F">
          <w:rPr>
            <w:rStyle w:val="Hyperlink"/>
            <w:rFonts w:asciiTheme="minorHAnsi" w:hAnsiTheme="minorHAnsi"/>
          </w:rPr>
          <w:t>pdfsv.jsbanerjee@lincoln.edu.my</w:t>
        </w:r>
      </w:hyperlink>
    </w:p>
    <w:p w14:paraId="7A834721" w14:textId="77777777" w:rsidR="00E730D4" w:rsidRPr="0025096E" w:rsidRDefault="00E730D4" w:rsidP="007B1BCD">
      <w:pPr>
        <w:spacing w:line="240" w:lineRule="auto"/>
        <w:rPr>
          <w:rFonts w:asciiTheme="minorHAnsi" w:hAnsiTheme="minorHAnsi"/>
          <w:b/>
        </w:rPr>
      </w:pPr>
    </w:p>
    <w:p w14:paraId="22D670BD" w14:textId="77777777" w:rsidR="007228B3" w:rsidRDefault="00000000" w:rsidP="0025096E">
      <w:pPr>
        <w:rPr>
          <w:b/>
          <w:bCs/>
        </w:rPr>
      </w:pPr>
      <w:r>
        <w:pict w14:anchorId="4EA70260">
          <v:rect id="_x0000_i1025" style="width:0;height:1.5pt" o:hralign="center" o:hrstd="t" o:hr="t" fillcolor="#a0a0a0" stroked="f"/>
        </w:pict>
      </w:r>
    </w:p>
    <w:p w14:paraId="196EEEDB" w14:textId="77777777" w:rsidR="00E730D4" w:rsidRDefault="00E730D4" w:rsidP="0025096E">
      <w:pPr>
        <w:rPr>
          <w:rFonts w:asciiTheme="majorHAnsi" w:hAnsiTheme="majorHAnsi" w:cstheme="majorHAnsi"/>
          <w:b/>
        </w:rPr>
      </w:pPr>
    </w:p>
    <w:p w14:paraId="17AFBC95" w14:textId="31E781E5" w:rsidR="00466CF6" w:rsidRPr="0025096E" w:rsidRDefault="00466CF6" w:rsidP="0025096E">
      <w:pPr>
        <w:rPr>
          <w:rFonts w:asciiTheme="majorHAnsi" w:hAnsiTheme="majorHAnsi" w:cstheme="majorHAnsi"/>
          <w:b/>
        </w:rPr>
      </w:pPr>
      <w:r w:rsidRPr="0025096E">
        <w:rPr>
          <w:rFonts w:asciiTheme="majorHAnsi" w:hAnsiTheme="majorHAnsi" w:cstheme="majorHAnsi"/>
          <w:b/>
        </w:rPr>
        <w:t>Abstract</w:t>
      </w:r>
    </w:p>
    <w:p w14:paraId="4BE26344" w14:textId="77777777" w:rsidR="00466CF6" w:rsidRPr="0025096E" w:rsidRDefault="00466CF6" w:rsidP="00E730D4">
      <w:pPr>
        <w:spacing w:line="240" w:lineRule="auto"/>
        <w:jc w:val="both"/>
        <w:rPr>
          <w:rFonts w:asciiTheme="minorHAnsi" w:hAnsiTheme="minorHAnsi"/>
        </w:rPr>
      </w:pPr>
      <w:r w:rsidRPr="0025096E">
        <w:rPr>
          <w:rFonts w:asciiTheme="minorHAnsi" w:hAnsiTheme="minorHAnsi"/>
        </w:rPr>
        <w:t xml:space="preserve">Among the most life-threatening diseases in the world is the cardiovascular disease and detection of such disease at an appropriate time and with the right diagnosis is crucial in reducing the risks of such disease in the clinical setting and increase the chance for positive results in the patients. In cardiac diagnosis, information regarding electrical activity of the heart can be collected at a standard way, which is the Electrocardiogram (ECG) signals and collected from the surface of the body without invasiveness. But, the detection of this using the ECG is prone to noise in ECG, irrelevant features, class imbalance and poor selection of model parameters. The problems can affect the correctness of automation in the diagnosis. This study is to design hybrid Particle Swarm Optimization (PSO) Approach with Genetic Algorithm (GA) for detection of cardiac disease using ECG. For this purpose, PSO–GA algorithm is introduced for feature selection and to optimize the performance of the classifiers. Particle Swarm Optimization and Genetic Algorithm can be used to rapidly traverse the entire world and diversify the solutions through selection, crossover and mutation. Three machine learning classifiers Support Vector Machine, Random Forest and AdaBoost are used for the classification of the optimized subset of features. The benchmark datasets: MIT-BIH Arrhythmia and PTB-XL are just used for the purpose of testing the model in different cases of ECG classification. A wide range of experimental results distinctly shows that it is better to use the PSO–GA based optimized classifiers as compared to all the non-optimized classifiers. Among the three classifiers, Random Forest with PSO – GA could achieve the highest accuracy score and F1 score with both the data sets. </w:t>
      </w:r>
    </w:p>
    <w:p w14:paraId="4706F7F4" w14:textId="77777777" w:rsidR="0025096E" w:rsidRDefault="0025096E" w:rsidP="00AA05C2">
      <w:pPr>
        <w:spacing w:line="240" w:lineRule="auto"/>
        <w:jc w:val="both"/>
        <w:rPr>
          <w:rFonts w:asciiTheme="majorHAnsi" w:hAnsiTheme="majorHAnsi" w:cstheme="majorHAnsi"/>
          <w:b/>
        </w:rPr>
      </w:pPr>
    </w:p>
    <w:p w14:paraId="716313B8" w14:textId="221A6940" w:rsidR="00466CF6" w:rsidRDefault="00466CF6" w:rsidP="00AA05C2">
      <w:pPr>
        <w:spacing w:line="240" w:lineRule="auto"/>
        <w:jc w:val="both"/>
        <w:rPr>
          <w:rFonts w:asciiTheme="majorHAnsi" w:hAnsiTheme="majorHAnsi" w:cstheme="majorHAnsi"/>
        </w:rPr>
      </w:pPr>
      <w:r w:rsidRPr="00AA05C2">
        <w:rPr>
          <w:rFonts w:asciiTheme="majorHAnsi" w:hAnsiTheme="majorHAnsi" w:cstheme="majorHAnsi"/>
          <w:b/>
        </w:rPr>
        <w:t>Keywords:</w:t>
      </w:r>
      <w:r w:rsidRPr="00AA05C2">
        <w:rPr>
          <w:rFonts w:asciiTheme="majorHAnsi" w:hAnsiTheme="majorHAnsi" w:cstheme="majorHAnsi"/>
        </w:rPr>
        <w:t xml:space="preserve"> ECG Signal Classification, Cardiac Disease Detection, Particle Swarm Optimization (PSO</w:t>
      </w:r>
      <w:proofErr w:type="gramStart"/>
      <w:r w:rsidRPr="00AA05C2">
        <w:rPr>
          <w:rFonts w:asciiTheme="majorHAnsi" w:hAnsiTheme="majorHAnsi" w:cstheme="majorHAnsi"/>
        </w:rPr>
        <w:t>) ,</w:t>
      </w:r>
      <w:proofErr w:type="gramEnd"/>
      <w:r w:rsidRPr="00AA05C2">
        <w:rPr>
          <w:rFonts w:asciiTheme="majorHAnsi" w:hAnsiTheme="majorHAnsi" w:cstheme="majorHAnsi"/>
        </w:rPr>
        <w:t xml:space="preserve"> Genetic Algorithm (GA),</w:t>
      </w:r>
      <w:r w:rsidR="00E730D4">
        <w:rPr>
          <w:rFonts w:asciiTheme="majorHAnsi" w:hAnsiTheme="majorHAnsi" w:cstheme="majorHAnsi"/>
        </w:rPr>
        <w:t xml:space="preserve"> </w:t>
      </w:r>
      <w:r w:rsidRPr="00AA05C2">
        <w:rPr>
          <w:rFonts w:asciiTheme="majorHAnsi" w:hAnsiTheme="majorHAnsi" w:cstheme="majorHAnsi"/>
        </w:rPr>
        <w:t>Random Forest and SVM, Machine Learning in Healthcare</w:t>
      </w:r>
    </w:p>
    <w:p w14:paraId="00F87003" w14:textId="77777777" w:rsidR="00D209E0" w:rsidRPr="00466CF6" w:rsidRDefault="00D209E0" w:rsidP="00466CF6">
      <w:pPr>
        <w:spacing w:line="240" w:lineRule="auto"/>
        <w:jc w:val="both"/>
        <w:rPr>
          <w:rFonts w:asciiTheme="majorHAnsi" w:eastAsia="Times New Roman" w:hAnsiTheme="majorHAnsi" w:cstheme="majorHAnsi"/>
          <w:sz w:val="24"/>
          <w:szCs w:val="24"/>
        </w:rPr>
      </w:pPr>
    </w:p>
    <w:p w14:paraId="55EDC16F" w14:textId="392B3BED" w:rsidR="00466CF6" w:rsidRPr="00D209E0" w:rsidRDefault="00466CF6" w:rsidP="00D209E0">
      <w:pPr>
        <w:rPr>
          <w:rFonts w:asciiTheme="majorHAnsi" w:hAnsiTheme="majorHAnsi" w:cstheme="majorHAnsi"/>
          <w:b/>
        </w:rPr>
      </w:pPr>
      <w:r w:rsidRPr="00D209E0">
        <w:rPr>
          <w:rFonts w:asciiTheme="majorHAnsi" w:hAnsiTheme="majorHAnsi" w:cstheme="majorHAnsi"/>
          <w:b/>
        </w:rPr>
        <w:t>Introduction</w:t>
      </w:r>
    </w:p>
    <w:p w14:paraId="1D22AED2" w14:textId="77777777" w:rsidR="00466CF6" w:rsidRPr="00D209E0" w:rsidRDefault="00466CF6" w:rsidP="00E730D4">
      <w:pPr>
        <w:spacing w:line="240" w:lineRule="auto"/>
        <w:jc w:val="both"/>
        <w:rPr>
          <w:rFonts w:asciiTheme="minorHAnsi" w:hAnsiTheme="minorHAnsi"/>
        </w:rPr>
      </w:pPr>
      <w:r w:rsidRPr="00D209E0">
        <w:rPr>
          <w:rFonts w:asciiTheme="minorHAnsi" w:hAnsiTheme="minorHAnsi"/>
        </w:rPr>
        <w:t>Heart disease is a very serious problem and worldwide. They encompass numerous conditions that affect the heart including arrhythmia, coronary artery disease, myocardial infarction, heart failure and all types of heart function abnormalities. It is important to get an early diagnosis of these conditions as many cardiac conditions can be effectively managed if diagnosed at an early stage. [1] [2].</w:t>
      </w:r>
    </w:p>
    <w:p w14:paraId="56997804" w14:textId="77777777" w:rsidR="00466CF6" w:rsidRPr="00D209E0" w:rsidRDefault="00466CF6" w:rsidP="00E730D4">
      <w:pPr>
        <w:spacing w:line="240" w:lineRule="auto"/>
        <w:jc w:val="both"/>
        <w:rPr>
          <w:rFonts w:asciiTheme="minorHAnsi" w:hAnsiTheme="minorHAnsi" w:cstheme="majorHAnsi"/>
        </w:rPr>
      </w:pPr>
      <w:r w:rsidRPr="00D209E0">
        <w:rPr>
          <w:rFonts w:asciiTheme="minorHAnsi" w:hAnsiTheme="minorHAnsi" w:cstheme="majorHAnsi"/>
        </w:rPr>
        <w:t>The most frequently used signal for detecting cardiac abnormalities is that of an electrocardiogram (ECG). ECG provides helpful information about the rhythm, conduction and structural abnormality of the heart and records the electrical signals of the heart. Doctors use the differences in the QRS complex, ST segment deviation and other diagnostics' indicators to identify irregular heartbeats and their duration. ECG is commonly adopted because it is non-invasive, inexpensive, easily available, in hospital, clinics, emergency centres and even as wearables [4].</w:t>
      </w:r>
    </w:p>
    <w:p w14:paraId="589E2777" w14:textId="77777777" w:rsidR="00466CF6" w:rsidRPr="00D209E0" w:rsidRDefault="00466CF6" w:rsidP="00466CF6">
      <w:pPr>
        <w:spacing w:line="240" w:lineRule="auto"/>
        <w:ind w:firstLine="720"/>
        <w:jc w:val="both"/>
        <w:rPr>
          <w:rFonts w:asciiTheme="minorHAnsi" w:hAnsiTheme="minorHAnsi" w:cstheme="majorHAnsi"/>
        </w:rPr>
      </w:pPr>
      <w:r w:rsidRPr="00D209E0">
        <w:rPr>
          <w:rFonts w:asciiTheme="minorHAnsi" w:hAnsiTheme="minorHAnsi" w:cstheme="majorHAnsi"/>
        </w:rPr>
        <w:lastRenderedPageBreak/>
        <w:t xml:space="preserve">Although the ECG can be helpful, it's not always easy to understand. Manual analysis is dependent on their expertise – in other words, relies on the expertise of the cardiologist or trained medical staff. </w:t>
      </w:r>
    </w:p>
    <w:p w14:paraId="465CDD4B" w14:textId="77777777" w:rsidR="00466CF6" w:rsidRPr="00D209E0" w:rsidRDefault="00466CF6" w:rsidP="00466CF6">
      <w:pPr>
        <w:spacing w:line="240" w:lineRule="auto"/>
        <w:ind w:firstLine="720"/>
        <w:jc w:val="both"/>
        <w:rPr>
          <w:rFonts w:asciiTheme="minorHAnsi" w:hAnsiTheme="minorHAnsi" w:cstheme="majorHAnsi"/>
        </w:rPr>
      </w:pPr>
      <w:r w:rsidRPr="00D209E0">
        <w:rPr>
          <w:rFonts w:asciiTheme="minorHAnsi" w:hAnsiTheme="minorHAnsi" w:cstheme="majorHAnsi"/>
        </w:rPr>
        <w:t xml:space="preserve">The development of machine learning is going to be a decent answer to the problem of automatic diagnosis of cardiac diseases by means of an ECG. These characteristics of ECG can be the input to train some machine learning model which can detect the pattern and classify the ECG as normal or abnormal. Some of the classifiers like AdaBoost, Random Forest and Support Vector Machine (SVM) have been shown to have good performance in biomedical classifications. </w:t>
      </w:r>
    </w:p>
    <w:p w14:paraId="73A250A6" w14:textId="77777777" w:rsidR="00466CF6" w:rsidRPr="00D209E0" w:rsidRDefault="00466CF6" w:rsidP="0035697E">
      <w:pPr>
        <w:spacing w:line="240" w:lineRule="auto"/>
        <w:ind w:firstLine="720"/>
        <w:jc w:val="both"/>
        <w:rPr>
          <w:rFonts w:asciiTheme="minorHAnsi" w:hAnsiTheme="minorHAnsi" w:cstheme="majorHAnsi"/>
        </w:rPr>
      </w:pPr>
      <w:r w:rsidRPr="00D209E0">
        <w:rPr>
          <w:rFonts w:asciiTheme="minorHAnsi" w:hAnsiTheme="minorHAnsi" w:cstheme="majorHAnsi"/>
        </w:rPr>
        <w:t xml:space="preserve">Large number of optimization algorithms are available for performing feature selection and tuning parameters. Of them, Particle Swarm Optimization (PSO) and Genetic Algorithm (GA) are well known nature inspired optimization techniques. </w:t>
      </w:r>
    </w:p>
    <w:p w14:paraId="34FCD84E" w14:textId="77777777" w:rsidR="00466CF6" w:rsidRPr="00D209E0" w:rsidRDefault="00466CF6" w:rsidP="00466CF6">
      <w:pPr>
        <w:spacing w:line="240" w:lineRule="auto"/>
        <w:ind w:firstLine="720"/>
        <w:jc w:val="both"/>
        <w:rPr>
          <w:rFonts w:asciiTheme="minorHAnsi" w:eastAsia="Times New Roman" w:hAnsiTheme="minorHAnsi" w:cstheme="majorHAnsi"/>
        </w:rPr>
      </w:pPr>
      <w:r w:rsidRPr="00D209E0">
        <w:rPr>
          <w:rFonts w:asciiTheme="minorHAnsi" w:hAnsiTheme="minorHAnsi" w:cstheme="majorHAnsi"/>
        </w:rPr>
        <w:t>In this study PSO-GA hybrid optimization framework is proposed for the detection of cardiac disease of ECG. In this framework only PSO– GA is used for feature selection/optimization. Optimisation algorithms with other than this one are not included. Optimized feature subset is classified by using SVM, Random Forest and AdaBoost. Only two datasets namely MIT-BIH Arrhythmia and PTB-XL are tested for the model. The selection of these data sets is because they are widely used data sets in the study of ECG classification in the various state of cardiac signals. In this paper, the main aim is to enhance the accuracy of cardiac disease detection by using the hybrid feature optimization with classical machine learning classifiers. The objective of the proposed frame work is to process the dimensionality reduction, feature reduction, increase classification accuracy and decrease the computation complexity for ECG features. The key points of this study are: Different types of PSO and GA hybrid feature optimisation approach had been proposed for ECG classification; Optimised features had been used to train SVM, Random Forest and AdaBoost algorithms and results were compared; Only two datasets (MIT-BIH and PTB-XL) have been used to present the results; Classifier models trained with optimised features had revealed that Random Forest can produce good classification performance for detection of diseases with ECG</w:t>
      </w:r>
      <w:r w:rsidRPr="00D209E0">
        <w:rPr>
          <w:rFonts w:asciiTheme="minorHAnsi" w:eastAsia="Times New Roman" w:hAnsiTheme="minorHAnsi" w:cstheme="majorHAnsi"/>
        </w:rPr>
        <w:t>.</w:t>
      </w:r>
    </w:p>
    <w:p w14:paraId="630306AB" w14:textId="77777777" w:rsidR="00D209E0" w:rsidRPr="00466CF6" w:rsidRDefault="00D209E0" w:rsidP="00466CF6">
      <w:pPr>
        <w:spacing w:line="240" w:lineRule="auto"/>
        <w:ind w:firstLine="720"/>
        <w:jc w:val="both"/>
        <w:rPr>
          <w:rFonts w:asciiTheme="majorHAnsi" w:eastAsia="Times New Roman" w:hAnsiTheme="majorHAnsi" w:cstheme="majorHAnsi"/>
          <w:sz w:val="24"/>
          <w:szCs w:val="24"/>
        </w:rPr>
      </w:pPr>
    </w:p>
    <w:p w14:paraId="0623C244" w14:textId="7AF357E5" w:rsidR="00466CF6" w:rsidRPr="00AA05C2" w:rsidRDefault="00466CF6" w:rsidP="00AA05C2">
      <w:pPr>
        <w:spacing w:line="240" w:lineRule="auto"/>
        <w:rPr>
          <w:rFonts w:asciiTheme="majorHAnsi" w:hAnsiTheme="majorHAnsi" w:cstheme="majorHAnsi"/>
          <w:b/>
        </w:rPr>
      </w:pPr>
      <w:r w:rsidRPr="00AA05C2">
        <w:rPr>
          <w:rFonts w:asciiTheme="majorHAnsi" w:hAnsiTheme="majorHAnsi" w:cstheme="majorHAnsi"/>
          <w:b/>
        </w:rPr>
        <w:t>Methodology</w:t>
      </w:r>
    </w:p>
    <w:p w14:paraId="24E04CA6" w14:textId="77777777" w:rsidR="00466CF6" w:rsidRPr="0025096E" w:rsidRDefault="00466CF6" w:rsidP="00E730D4">
      <w:pPr>
        <w:spacing w:line="240" w:lineRule="auto"/>
        <w:jc w:val="both"/>
        <w:rPr>
          <w:rFonts w:asciiTheme="minorHAnsi" w:hAnsiTheme="minorHAnsi"/>
        </w:rPr>
      </w:pPr>
      <w:r w:rsidRPr="0025096E">
        <w:rPr>
          <w:rFonts w:asciiTheme="minorHAnsi" w:hAnsiTheme="minorHAnsi"/>
        </w:rPr>
        <w:t>The purpose of this study's methodology is to build an optimized machine learning framework to detect cardiac diseases using the ECG signal. The proposed process framework consists of six basic sections: Section 1: Dataset Selection section, Section 2: ECG Pre-processing section, Section 3: Feature Extraction section, Section 4: Hybrid Phase (PSO and GA) for Optimizing the Features with these two algorithms, Section 5: Classification (SVM, Random Forest and AdaBoost) and finally Section 6: Performance Evaluation section. The whole procedure aims to ensure that the ECG signals are cleaned, relevant features are extracted and the redundant features are discarded, trained classifiers on optimized feature sets.</w:t>
      </w:r>
    </w:p>
    <w:p w14:paraId="4BE93AA5" w14:textId="77777777" w:rsidR="00466CF6" w:rsidRPr="00466CF6" w:rsidRDefault="00466CF6" w:rsidP="0025096E">
      <w:pPr>
        <w:jc w:val="center"/>
        <w:rPr>
          <w:rFonts w:asciiTheme="majorHAnsi" w:eastAsia="Times New Roman" w:hAnsiTheme="majorHAnsi"/>
          <w:sz w:val="24"/>
          <w:szCs w:val="24"/>
        </w:rPr>
      </w:pPr>
      <w:r w:rsidRPr="00466CF6">
        <w:rPr>
          <w:rFonts w:asciiTheme="majorHAnsi" w:eastAsia="Times New Roman" w:hAnsiTheme="majorHAnsi"/>
          <w:noProof/>
          <w:sz w:val="24"/>
          <w:szCs w:val="24"/>
          <w:lang w:eastAsia="en-IN"/>
        </w:rPr>
        <w:drawing>
          <wp:inline distT="0" distB="0" distL="0" distR="0" wp14:anchorId="7812F822" wp14:editId="0AC639B3">
            <wp:extent cx="4810124" cy="2209800"/>
            <wp:effectExtent l="19050" t="0" r="0" b="0"/>
            <wp:docPr id="1" name="Picture 1" descr="C:\Users\ABHI\Downloads\Firefly_Gemini Flash_draw an image for following ECG Datasets (MIT-BIH &amp; PTB-XL) ↓ ECG Signal Preprocessin 929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HI\Downloads\Firefly_Gemini Flash_draw an image for following ECG Datasets (MIT-BIH &amp; PTB-XL) ↓ ECG Signal Preprocessin 929378.png"/>
                    <pic:cNvPicPr>
                      <a:picLocks noChangeAspect="1" noChangeArrowheads="1"/>
                    </pic:cNvPicPr>
                  </pic:nvPicPr>
                  <pic:blipFill>
                    <a:blip r:embed="rId10" cstate="print"/>
                    <a:srcRect/>
                    <a:stretch>
                      <a:fillRect/>
                    </a:stretch>
                  </pic:blipFill>
                  <pic:spPr bwMode="auto">
                    <a:xfrm>
                      <a:off x="0" y="0"/>
                      <a:ext cx="4817804" cy="2213328"/>
                    </a:xfrm>
                    <a:prstGeom prst="rect">
                      <a:avLst/>
                    </a:prstGeom>
                    <a:noFill/>
                    <a:ln w="9525">
                      <a:noFill/>
                      <a:miter lim="800000"/>
                      <a:headEnd/>
                      <a:tailEnd/>
                    </a:ln>
                  </pic:spPr>
                </pic:pic>
              </a:graphicData>
            </a:graphic>
          </wp:inline>
        </w:drawing>
      </w:r>
    </w:p>
    <w:p w14:paraId="4D7BAA93" w14:textId="77777777" w:rsidR="00466CF6" w:rsidRPr="0025096E" w:rsidRDefault="00466CF6" w:rsidP="0025096E">
      <w:pPr>
        <w:jc w:val="center"/>
        <w:rPr>
          <w:rFonts w:asciiTheme="majorHAnsi" w:eastAsia="Times New Roman" w:hAnsiTheme="majorHAnsi"/>
          <w:b/>
        </w:rPr>
      </w:pPr>
      <w:r w:rsidRPr="0025096E">
        <w:rPr>
          <w:rFonts w:asciiTheme="majorHAnsi" w:eastAsia="Times New Roman" w:hAnsiTheme="majorHAnsi"/>
          <w:b/>
        </w:rPr>
        <w:t>Figure 1: Framework for cardiac arrest detection</w:t>
      </w:r>
    </w:p>
    <w:p w14:paraId="7AB234A2" w14:textId="77777777" w:rsidR="00E730D4" w:rsidRDefault="00E730D4" w:rsidP="00466CF6">
      <w:pPr>
        <w:spacing w:line="240" w:lineRule="auto"/>
        <w:jc w:val="both"/>
        <w:rPr>
          <w:rFonts w:asciiTheme="majorHAnsi" w:hAnsiTheme="majorHAnsi" w:cstheme="majorHAnsi"/>
          <w:b/>
        </w:rPr>
      </w:pPr>
    </w:p>
    <w:p w14:paraId="1C4BB30E" w14:textId="10B8C90C" w:rsidR="00466CF6" w:rsidRPr="00AA05C2" w:rsidRDefault="00E730D4" w:rsidP="00466CF6">
      <w:pPr>
        <w:spacing w:line="240" w:lineRule="auto"/>
        <w:jc w:val="both"/>
        <w:rPr>
          <w:rFonts w:asciiTheme="majorHAnsi" w:hAnsiTheme="majorHAnsi" w:cstheme="majorHAnsi"/>
          <w:b/>
        </w:rPr>
      </w:pPr>
      <w:r>
        <w:rPr>
          <w:rFonts w:asciiTheme="majorHAnsi" w:hAnsiTheme="majorHAnsi" w:cstheme="majorHAnsi"/>
          <w:b/>
        </w:rPr>
        <w:lastRenderedPageBreak/>
        <w:t>1.</w:t>
      </w:r>
      <w:r w:rsidR="00466CF6" w:rsidRPr="00AA05C2">
        <w:rPr>
          <w:rFonts w:asciiTheme="majorHAnsi" w:hAnsiTheme="majorHAnsi" w:cstheme="majorHAnsi"/>
          <w:b/>
        </w:rPr>
        <w:t xml:space="preserve"> Dataset Selection</w:t>
      </w:r>
    </w:p>
    <w:p w14:paraId="1F20D7E9" w14:textId="0B89D15B" w:rsidR="00466CF6" w:rsidRPr="00AA05C2" w:rsidRDefault="00466CF6" w:rsidP="00E730D4">
      <w:pPr>
        <w:spacing w:line="240" w:lineRule="auto"/>
        <w:jc w:val="both"/>
        <w:rPr>
          <w:rFonts w:asciiTheme="minorHAnsi" w:hAnsiTheme="minorHAnsi" w:cstheme="majorHAnsi"/>
        </w:rPr>
      </w:pPr>
      <w:r w:rsidRPr="00AA05C2">
        <w:rPr>
          <w:rFonts w:asciiTheme="minorHAnsi" w:hAnsiTheme="minorHAnsi" w:cstheme="majorHAnsi"/>
        </w:rPr>
        <w:t>This study selected only two ECG datasets which are PTB-XL database, and the MIT-BIH Arrhythmia database. MIT-BIH Arrhythmia dataset is one of the most popular heartbeat and arrhythmia classification datasets. This is a library of patients' ECGs with annotations for each of the arrhythmias. These will include snippets from the ECG signals, the expert annotations, and will be suitable for supervised classification.</w:t>
      </w:r>
      <w:r w:rsidR="00E730D4">
        <w:rPr>
          <w:rFonts w:asciiTheme="minorHAnsi" w:hAnsiTheme="minorHAnsi" w:cstheme="majorHAnsi"/>
        </w:rPr>
        <w:t xml:space="preserve"> </w:t>
      </w:r>
      <w:r w:rsidRPr="00AA05C2">
        <w:rPr>
          <w:rFonts w:asciiTheme="minorHAnsi" w:hAnsiTheme="minorHAnsi" w:cstheme="majorHAnsi"/>
        </w:rPr>
        <w:t>Other</w:t>
      </w:r>
      <w:r w:rsidR="00E730D4">
        <w:rPr>
          <w:rFonts w:asciiTheme="minorHAnsi" w:hAnsiTheme="minorHAnsi" w:cstheme="majorHAnsi"/>
        </w:rPr>
        <w:t xml:space="preserve"> </w:t>
      </w:r>
      <w:r w:rsidRPr="00AA05C2">
        <w:rPr>
          <w:rFonts w:asciiTheme="minorHAnsi" w:hAnsiTheme="minorHAnsi" w:cstheme="majorHAnsi"/>
        </w:rPr>
        <w:t>datasets, like Cleveland Heart Disease the result analysis is not construed.</w:t>
      </w:r>
    </w:p>
    <w:p w14:paraId="01E43406" w14:textId="77777777" w:rsidR="00E730D4" w:rsidRDefault="00E730D4" w:rsidP="00466CF6">
      <w:pPr>
        <w:spacing w:line="240" w:lineRule="auto"/>
        <w:jc w:val="both"/>
        <w:rPr>
          <w:rFonts w:asciiTheme="majorHAnsi" w:hAnsiTheme="majorHAnsi" w:cstheme="majorHAnsi"/>
          <w:b/>
        </w:rPr>
      </w:pPr>
    </w:p>
    <w:p w14:paraId="4A07C57C" w14:textId="196CE6F0" w:rsidR="00466CF6" w:rsidRPr="00AA05C2" w:rsidRDefault="00466CF6" w:rsidP="00466CF6">
      <w:pPr>
        <w:spacing w:line="240" w:lineRule="auto"/>
        <w:jc w:val="both"/>
        <w:rPr>
          <w:rFonts w:asciiTheme="majorHAnsi" w:hAnsiTheme="majorHAnsi" w:cstheme="majorHAnsi"/>
          <w:b/>
        </w:rPr>
      </w:pPr>
      <w:r w:rsidRPr="00AA05C2">
        <w:rPr>
          <w:rFonts w:asciiTheme="majorHAnsi" w:hAnsiTheme="majorHAnsi" w:cstheme="majorHAnsi"/>
          <w:b/>
        </w:rPr>
        <w:t>2. ECG Signal Preprocessing</w:t>
      </w:r>
    </w:p>
    <w:p w14:paraId="272FF699" w14:textId="77777777" w:rsidR="00466CF6" w:rsidRPr="00AA05C2" w:rsidRDefault="00466CF6" w:rsidP="00E730D4">
      <w:pPr>
        <w:spacing w:line="240" w:lineRule="auto"/>
        <w:jc w:val="both"/>
        <w:rPr>
          <w:rFonts w:asciiTheme="minorHAnsi" w:hAnsiTheme="minorHAnsi" w:cstheme="majorHAnsi"/>
        </w:rPr>
      </w:pPr>
      <w:r w:rsidRPr="00AA05C2">
        <w:rPr>
          <w:rFonts w:asciiTheme="minorHAnsi" w:hAnsiTheme="minorHAnsi" w:cstheme="majorHAnsi"/>
        </w:rPr>
        <w:t>This is because, the raw ECGs are susceptible to noises and artifacts, which have to be removed from the raw signals at the time of conversion by a method known as ECG preprocessing. The above unwanted disturbances can adversely affect the feature extraction and classification accuracy. The processing phase should be used to enhance the quality of signals prior to extracting diagnostic features.</w:t>
      </w:r>
    </w:p>
    <w:p w14:paraId="7614092C" w14:textId="77777777" w:rsidR="00466CF6" w:rsidRPr="00AA05C2" w:rsidRDefault="00466CF6" w:rsidP="00AA05C2">
      <w:pPr>
        <w:spacing w:line="240" w:lineRule="auto"/>
        <w:jc w:val="both"/>
        <w:rPr>
          <w:rFonts w:asciiTheme="minorHAnsi" w:hAnsiTheme="minorHAnsi" w:cstheme="majorHAnsi"/>
        </w:rPr>
      </w:pPr>
      <w:r w:rsidRPr="00AA05C2">
        <w:rPr>
          <w:rFonts w:asciiTheme="minorHAnsi" w:hAnsiTheme="minorHAnsi" w:cstheme="majorHAnsi"/>
        </w:rPr>
        <w:t>Firstly, the trend of the baseline is corrected. Secondly, there is less interference from power lines. Adopting a notch or proper domain filtering technique can result in a minimized interference.</w:t>
      </w:r>
      <w:r w:rsidR="0035697E" w:rsidRPr="00AA05C2">
        <w:rPr>
          <w:rFonts w:asciiTheme="minorHAnsi" w:hAnsiTheme="minorHAnsi" w:cstheme="majorHAnsi"/>
        </w:rPr>
        <w:t xml:space="preserve"> </w:t>
      </w:r>
      <w:r w:rsidRPr="00AA05C2">
        <w:rPr>
          <w:rFonts w:asciiTheme="minorHAnsi" w:hAnsiTheme="minorHAnsi" w:cstheme="majorHAnsi"/>
        </w:rPr>
        <w:t>Thirdly, it filters out noise from the high frequencies and muscle activity. These artifacts can occur when the muscle moves, or when people move outside the machine. Signal smoothing and Wavelet denoising method techniques can be used to mitigate unwanted noise with retaining the shape of ECG waveform.</w:t>
      </w:r>
    </w:p>
    <w:p w14:paraId="79B0C2A9" w14:textId="77777777" w:rsidR="00466CF6" w:rsidRPr="00AA05C2" w:rsidRDefault="0035697E" w:rsidP="00AA05C2">
      <w:pPr>
        <w:spacing w:line="240" w:lineRule="auto"/>
        <w:ind w:firstLine="720"/>
        <w:jc w:val="both"/>
        <w:rPr>
          <w:rFonts w:asciiTheme="minorHAnsi" w:hAnsiTheme="minorHAnsi" w:cstheme="majorHAnsi"/>
        </w:rPr>
      </w:pPr>
      <w:r w:rsidRPr="00AA05C2">
        <w:rPr>
          <w:rFonts w:asciiTheme="minorHAnsi" w:hAnsiTheme="minorHAnsi" w:cstheme="majorHAnsi"/>
        </w:rPr>
        <w:t>Then</w:t>
      </w:r>
      <w:r w:rsidR="00466CF6" w:rsidRPr="00AA05C2">
        <w:rPr>
          <w:rFonts w:asciiTheme="minorHAnsi" w:hAnsiTheme="minorHAnsi" w:cstheme="majorHAnsi"/>
        </w:rPr>
        <w:t xml:space="preserve"> signals are normalized. Normalization is required to adjust the input of ECG into a fixed range to overcome the variation in the amplitude of different ECG to a learning process. This is particularly important if mixing up a number of things from different recordings.</w:t>
      </w:r>
      <w:r w:rsidRPr="00AA05C2">
        <w:rPr>
          <w:rFonts w:asciiTheme="minorHAnsi" w:hAnsiTheme="minorHAnsi" w:cstheme="majorHAnsi"/>
        </w:rPr>
        <w:t xml:space="preserve"> </w:t>
      </w:r>
      <w:r w:rsidR="00466CF6" w:rsidRPr="00AA05C2">
        <w:rPr>
          <w:rFonts w:asciiTheme="minorHAnsi" w:hAnsiTheme="minorHAnsi" w:cstheme="majorHAnsi"/>
        </w:rPr>
        <w:t>Finally, the process of beat segmentation is done.</w:t>
      </w:r>
    </w:p>
    <w:p w14:paraId="639E6C26" w14:textId="77777777" w:rsidR="00E730D4" w:rsidRDefault="00E730D4" w:rsidP="00466CF6">
      <w:pPr>
        <w:spacing w:line="240" w:lineRule="auto"/>
        <w:jc w:val="both"/>
        <w:rPr>
          <w:rFonts w:asciiTheme="majorHAnsi" w:hAnsiTheme="majorHAnsi" w:cstheme="majorHAnsi"/>
          <w:b/>
        </w:rPr>
      </w:pPr>
    </w:p>
    <w:p w14:paraId="0D28B9F8" w14:textId="7554B792" w:rsidR="00466CF6" w:rsidRPr="00AA05C2" w:rsidRDefault="00E730D4" w:rsidP="00466CF6">
      <w:pPr>
        <w:spacing w:line="240" w:lineRule="auto"/>
        <w:jc w:val="both"/>
        <w:rPr>
          <w:rFonts w:asciiTheme="majorHAnsi" w:hAnsiTheme="majorHAnsi" w:cstheme="majorHAnsi"/>
          <w:b/>
        </w:rPr>
      </w:pPr>
      <w:r>
        <w:rPr>
          <w:rFonts w:asciiTheme="majorHAnsi" w:hAnsiTheme="majorHAnsi" w:cstheme="majorHAnsi"/>
          <w:b/>
        </w:rPr>
        <w:t>3.</w:t>
      </w:r>
      <w:r w:rsidR="00466CF6" w:rsidRPr="00AA05C2">
        <w:rPr>
          <w:rFonts w:asciiTheme="majorHAnsi" w:hAnsiTheme="majorHAnsi" w:cstheme="majorHAnsi"/>
          <w:b/>
        </w:rPr>
        <w:t xml:space="preserve"> Feature Extraction</w:t>
      </w:r>
    </w:p>
    <w:p w14:paraId="6E731A36" w14:textId="77777777" w:rsidR="00466CF6" w:rsidRPr="00AA05C2" w:rsidRDefault="00466CF6" w:rsidP="0035697E">
      <w:pPr>
        <w:spacing w:line="240" w:lineRule="auto"/>
        <w:ind w:firstLine="720"/>
        <w:jc w:val="both"/>
        <w:rPr>
          <w:rFonts w:asciiTheme="minorHAnsi" w:hAnsiTheme="minorHAnsi" w:cstheme="majorHAnsi"/>
        </w:rPr>
      </w:pPr>
      <w:r w:rsidRPr="00AA05C2">
        <w:rPr>
          <w:rFonts w:asciiTheme="minorHAnsi" w:hAnsiTheme="minorHAnsi" w:cstheme="majorHAnsi"/>
        </w:rPr>
        <w:t>After preprocessing, the features of ECG are extracted for each segment of the ECG. The features that are extracted, translate the raw Electrocardiogram signals to a numerical signal which are further to be fed to the machine learning classifiers. There are features of time domain, statistical domain and frequency domain which are applied in this study.</w:t>
      </w:r>
    </w:p>
    <w:p w14:paraId="50C16F85" w14:textId="77777777" w:rsidR="00466CF6" w:rsidRPr="00AA05C2" w:rsidRDefault="00466CF6" w:rsidP="0035697E">
      <w:pPr>
        <w:spacing w:line="240" w:lineRule="auto"/>
        <w:ind w:firstLine="720"/>
        <w:jc w:val="both"/>
        <w:rPr>
          <w:rFonts w:asciiTheme="minorHAnsi" w:hAnsiTheme="minorHAnsi" w:cstheme="majorHAnsi"/>
        </w:rPr>
      </w:pPr>
      <w:r w:rsidRPr="00AA05C2">
        <w:rPr>
          <w:rFonts w:asciiTheme="minorHAnsi" w:hAnsiTheme="minorHAnsi" w:cstheme="majorHAnsi"/>
        </w:rPr>
        <w:t>These features can be helpful as some cardiac abnormalities can result in changes in the spectral characteristics. Frequency Domain data can be Power Spectral Density (PSD), Dominant Frequency and Band Power.</w:t>
      </w:r>
      <w:r w:rsidR="0035697E" w:rsidRPr="00AA05C2">
        <w:rPr>
          <w:rFonts w:asciiTheme="minorHAnsi" w:hAnsiTheme="minorHAnsi" w:cstheme="majorHAnsi"/>
        </w:rPr>
        <w:t xml:space="preserve"> </w:t>
      </w:r>
      <w:r w:rsidRPr="00AA05C2">
        <w:rPr>
          <w:rFonts w:asciiTheme="minorHAnsi" w:hAnsiTheme="minorHAnsi" w:cstheme="majorHAnsi"/>
        </w:rPr>
        <w:t>The use of feature extraction can include some useful, redundant and irrelevant features. Hence the use of feature selection to be carried out before classification.</w:t>
      </w:r>
    </w:p>
    <w:p w14:paraId="37981832" w14:textId="77777777" w:rsidR="00E730D4" w:rsidRDefault="00E730D4" w:rsidP="00466CF6">
      <w:pPr>
        <w:spacing w:line="240" w:lineRule="auto"/>
        <w:jc w:val="both"/>
        <w:rPr>
          <w:rFonts w:asciiTheme="majorHAnsi" w:hAnsiTheme="majorHAnsi" w:cstheme="majorHAnsi"/>
          <w:b/>
        </w:rPr>
      </w:pPr>
    </w:p>
    <w:p w14:paraId="27E01C5B" w14:textId="60E50CA1" w:rsidR="00466CF6" w:rsidRPr="00AA05C2" w:rsidRDefault="00466CF6" w:rsidP="00466CF6">
      <w:pPr>
        <w:spacing w:line="240" w:lineRule="auto"/>
        <w:jc w:val="both"/>
        <w:rPr>
          <w:rFonts w:asciiTheme="majorHAnsi" w:hAnsiTheme="majorHAnsi" w:cstheme="majorHAnsi"/>
          <w:b/>
        </w:rPr>
      </w:pPr>
      <w:r w:rsidRPr="00AA05C2">
        <w:rPr>
          <w:rFonts w:asciiTheme="majorHAnsi" w:hAnsiTheme="majorHAnsi" w:cstheme="majorHAnsi"/>
          <w:b/>
        </w:rPr>
        <w:t>4</w:t>
      </w:r>
      <w:r w:rsidR="00E730D4">
        <w:rPr>
          <w:rFonts w:asciiTheme="majorHAnsi" w:hAnsiTheme="majorHAnsi" w:cstheme="majorHAnsi"/>
          <w:b/>
        </w:rPr>
        <w:t>.</w:t>
      </w:r>
      <w:r w:rsidRPr="00AA05C2">
        <w:rPr>
          <w:rFonts w:asciiTheme="majorHAnsi" w:hAnsiTheme="majorHAnsi" w:cstheme="majorHAnsi"/>
          <w:b/>
        </w:rPr>
        <w:t xml:space="preserve"> PSO–GA Hybrid Optimization</w:t>
      </w:r>
    </w:p>
    <w:p w14:paraId="5BAC9D22" w14:textId="77777777" w:rsidR="00466CF6" w:rsidRPr="00AA05C2" w:rsidRDefault="00466CF6" w:rsidP="00AA05C2">
      <w:pPr>
        <w:spacing w:line="240" w:lineRule="auto"/>
        <w:ind w:firstLine="720"/>
        <w:jc w:val="both"/>
        <w:rPr>
          <w:rFonts w:asciiTheme="minorHAnsi" w:hAnsiTheme="minorHAnsi" w:cstheme="majorHAnsi"/>
        </w:rPr>
      </w:pPr>
      <w:r w:rsidRPr="00AA05C2">
        <w:rPr>
          <w:rFonts w:asciiTheme="minorHAnsi" w:hAnsiTheme="minorHAnsi" w:cstheme="majorHAnsi"/>
        </w:rPr>
        <w:t>The PSO–GA hybrid optimization algorithm is the main part of the proposed methodology. These algorithms are used for the appropriate feature selection from the ECG and improvement of the performance of the classifiers. In this study, consideration is given to only PSO–GA hybrid optimization.</w:t>
      </w:r>
    </w:p>
    <w:p w14:paraId="08150589" w14:textId="77777777" w:rsidR="00466CF6" w:rsidRPr="00AA05C2" w:rsidRDefault="00466CF6" w:rsidP="00AA05C2">
      <w:pPr>
        <w:spacing w:line="240" w:lineRule="auto"/>
        <w:ind w:firstLine="720"/>
        <w:jc w:val="both"/>
        <w:rPr>
          <w:rFonts w:asciiTheme="minorHAnsi" w:hAnsiTheme="minorHAnsi" w:cstheme="majorHAnsi"/>
        </w:rPr>
      </w:pPr>
      <w:r w:rsidRPr="00AA05C2">
        <w:rPr>
          <w:rFonts w:asciiTheme="minorHAnsi" w:hAnsiTheme="minorHAnsi" w:cstheme="majorHAnsi"/>
        </w:rPr>
        <w:t>The hybrid method PSO – GA continues till they satisfy the stop criteria. Stopping criterion could be after a certain number of iterations have elapsed, or when a significant increase in the fitness value is not being achieved. Finally, PSO–GA discovered the optimal subset of features which is used to train the final classifiers.</w:t>
      </w:r>
    </w:p>
    <w:p w14:paraId="298206A1" w14:textId="77777777" w:rsidR="0035697E" w:rsidRPr="00AA05C2" w:rsidRDefault="00466CF6" w:rsidP="00AA05C2">
      <w:pPr>
        <w:spacing w:line="240" w:lineRule="auto"/>
        <w:jc w:val="both"/>
        <w:rPr>
          <w:rFonts w:asciiTheme="minorHAnsi" w:hAnsiTheme="minorHAnsi" w:cstheme="majorHAnsi"/>
        </w:rPr>
      </w:pPr>
      <w:r w:rsidRPr="00AA05C2">
        <w:rPr>
          <w:rFonts w:asciiTheme="minorHAnsi" w:hAnsiTheme="minorHAnsi" w:cstheme="majorHAnsi"/>
        </w:rPr>
        <w:t xml:space="preserve">Therefore, the PSO–GA hybrid algorithm adopts the following objective function, in order to obtain better classification performance with </w:t>
      </w:r>
      <w:proofErr w:type="gramStart"/>
      <w:r w:rsidRPr="00AA05C2">
        <w:rPr>
          <w:rFonts w:asciiTheme="minorHAnsi" w:hAnsiTheme="minorHAnsi" w:cstheme="majorHAnsi"/>
        </w:rPr>
        <w:t>less</w:t>
      </w:r>
      <w:proofErr w:type="gramEnd"/>
      <w:r w:rsidRPr="00AA05C2">
        <w:rPr>
          <w:rFonts w:asciiTheme="minorHAnsi" w:hAnsiTheme="minorHAnsi" w:cstheme="majorHAnsi"/>
        </w:rPr>
        <w:t xml:space="preserve"> number of features. </w:t>
      </w:r>
    </w:p>
    <w:p w14:paraId="30E0BF24" w14:textId="77777777" w:rsidR="00E730D4" w:rsidRDefault="00E730D4" w:rsidP="00466CF6">
      <w:pPr>
        <w:spacing w:line="240" w:lineRule="auto"/>
        <w:jc w:val="both"/>
        <w:rPr>
          <w:rFonts w:asciiTheme="majorHAnsi" w:hAnsiTheme="majorHAnsi" w:cstheme="majorHAnsi"/>
          <w:b/>
        </w:rPr>
      </w:pPr>
    </w:p>
    <w:p w14:paraId="7C450841" w14:textId="746966F2" w:rsidR="00466CF6" w:rsidRPr="00AA05C2" w:rsidRDefault="00E730D4" w:rsidP="00466CF6">
      <w:pPr>
        <w:spacing w:line="240" w:lineRule="auto"/>
        <w:jc w:val="both"/>
        <w:rPr>
          <w:rFonts w:asciiTheme="majorHAnsi" w:hAnsiTheme="majorHAnsi" w:cstheme="majorHAnsi"/>
          <w:b/>
        </w:rPr>
      </w:pPr>
      <w:r>
        <w:rPr>
          <w:rFonts w:asciiTheme="majorHAnsi" w:hAnsiTheme="majorHAnsi" w:cstheme="majorHAnsi"/>
          <w:b/>
        </w:rPr>
        <w:t>5.</w:t>
      </w:r>
      <w:r w:rsidR="00466CF6" w:rsidRPr="00AA05C2">
        <w:rPr>
          <w:rFonts w:asciiTheme="majorHAnsi" w:hAnsiTheme="majorHAnsi" w:cstheme="majorHAnsi"/>
          <w:b/>
        </w:rPr>
        <w:t xml:space="preserve"> Classification Models</w:t>
      </w:r>
    </w:p>
    <w:p w14:paraId="7F5AA789" w14:textId="77777777" w:rsidR="00466CF6" w:rsidRPr="00AA05C2" w:rsidRDefault="00466CF6" w:rsidP="00AA05C2">
      <w:pPr>
        <w:spacing w:line="240" w:lineRule="auto"/>
        <w:ind w:firstLine="720"/>
        <w:jc w:val="both"/>
        <w:rPr>
          <w:rFonts w:asciiTheme="minorHAnsi" w:hAnsiTheme="minorHAnsi" w:cstheme="majorHAnsi"/>
        </w:rPr>
      </w:pPr>
      <w:r w:rsidRPr="00AA05C2">
        <w:rPr>
          <w:rFonts w:asciiTheme="minorHAnsi" w:hAnsiTheme="minorHAnsi" w:cstheme="majorHAnsi"/>
        </w:rPr>
        <w:t>Three classifiers namely Support Vector Machine (SVM), Random Forest (RF) and AdaBoost are used in this study.</w:t>
      </w:r>
    </w:p>
    <w:p w14:paraId="53DA31C6" w14:textId="77777777" w:rsidR="00466CF6" w:rsidRPr="00AA05C2" w:rsidRDefault="00466CF6" w:rsidP="0035697E">
      <w:pPr>
        <w:spacing w:line="240" w:lineRule="auto"/>
        <w:ind w:firstLine="720"/>
        <w:jc w:val="both"/>
        <w:rPr>
          <w:rFonts w:asciiTheme="minorHAnsi" w:hAnsiTheme="minorHAnsi" w:cstheme="majorHAnsi"/>
        </w:rPr>
      </w:pPr>
      <w:r w:rsidRPr="00AA05C2">
        <w:rPr>
          <w:rFonts w:asciiTheme="minorHAnsi" w:hAnsiTheme="minorHAnsi" w:cstheme="majorHAnsi"/>
        </w:rPr>
        <w:t xml:space="preserve">Random Forest is an ensemble technique, where multiple classifiers are created and the results of those classifiers are combined together to obtain the combined result. Does not overfit </w:t>
      </w:r>
      <w:r w:rsidRPr="00AA05C2">
        <w:rPr>
          <w:rFonts w:asciiTheme="minorHAnsi" w:hAnsiTheme="minorHAnsi" w:cstheme="majorHAnsi"/>
        </w:rPr>
        <w:lastRenderedPageBreak/>
        <w:t>and works well even when there are complicated interactions between features. Random Forest removes noisy features with greater efficiency as compared to many classifiers.</w:t>
      </w:r>
    </w:p>
    <w:p w14:paraId="74B44E45" w14:textId="77777777" w:rsidR="00466CF6" w:rsidRPr="00AA05C2" w:rsidRDefault="00466CF6" w:rsidP="0035697E">
      <w:pPr>
        <w:spacing w:line="240" w:lineRule="auto"/>
        <w:ind w:firstLine="720"/>
        <w:jc w:val="both"/>
        <w:rPr>
          <w:rFonts w:asciiTheme="minorHAnsi" w:hAnsiTheme="minorHAnsi" w:cstheme="majorHAnsi"/>
        </w:rPr>
      </w:pPr>
      <w:r w:rsidRPr="00AA05C2">
        <w:rPr>
          <w:rFonts w:asciiTheme="minorHAnsi" w:hAnsiTheme="minorHAnsi" w:cstheme="majorHAnsi"/>
        </w:rPr>
        <w:t>Then, each classifier is trained individually twice with features extracted and with PSO–GA optimized features. This allows for direct model comparison of models that are not optimized and optimized models.</w:t>
      </w:r>
    </w:p>
    <w:p w14:paraId="1E392786" w14:textId="77777777" w:rsidR="00E730D4" w:rsidRDefault="00E730D4" w:rsidP="0035697E">
      <w:pPr>
        <w:spacing w:line="240" w:lineRule="auto"/>
        <w:jc w:val="both"/>
        <w:rPr>
          <w:rFonts w:asciiTheme="majorHAnsi" w:hAnsiTheme="majorHAnsi" w:cstheme="majorHAnsi"/>
          <w:b/>
        </w:rPr>
      </w:pPr>
    </w:p>
    <w:p w14:paraId="442BA8FF" w14:textId="58B51E72" w:rsidR="0035697E" w:rsidRPr="00AA05C2" w:rsidRDefault="00466CF6" w:rsidP="0035697E">
      <w:pPr>
        <w:spacing w:line="240" w:lineRule="auto"/>
        <w:jc w:val="both"/>
        <w:rPr>
          <w:rFonts w:asciiTheme="majorHAnsi" w:hAnsiTheme="majorHAnsi" w:cstheme="majorHAnsi"/>
          <w:b/>
        </w:rPr>
      </w:pPr>
      <w:r w:rsidRPr="00AA05C2">
        <w:rPr>
          <w:rFonts w:asciiTheme="majorHAnsi" w:hAnsiTheme="majorHAnsi" w:cstheme="majorHAnsi"/>
          <w:b/>
        </w:rPr>
        <w:t>6</w:t>
      </w:r>
      <w:r w:rsidR="00E730D4">
        <w:rPr>
          <w:rFonts w:asciiTheme="majorHAnsi" w:hAnsiTheme="majorHAnsi" w:cstheme="majorHAnsi"/>
          <w:b/>
        </w:rPr>
        <w:t>.</w:t>
      </w:r>
      <w:r w:rsidRPr="00AA05C2">
        <w:rPr>
          <w:rFonts w:asciiTheme="majorHAnsi" w:hAnsiTheme="majorHAnsi" w:cstheme="majorHAnsi"/>
          <w:b/>
        </w:rPr>
        <w:t xml:space="preserve"> Evaluation Metrics</w:t>
      </w:r>
    </w:p>
    <w:p w14:paraId="59FF2942" w14:textId="77777777" w:rsidR="00466CF6" w:rsidRPr="00C27B41" w:rsidRDefault="00466CF6" w:rsidP="00C27B41">
      <w:pPr>
        <w:spacing w:line="240" w:lineRule="auto"/>
        <w:ind w:firstLine="720"/>
        <w:jc w:val="both"/>
        <w:rPr>
          <w:rFonts w:asciiTheme="majorHAnsi" w:eastAsia="Times New Roman" w:hAnsiTheme="majorHAnsi" w:cstheme="majorHAnsi"/>
        </w:rPr>
      </w:pPr>
      <w:r w:rsidRPr="00C27B41">
        <w:rPr>
          <w:rFonts w:asciiTheme="majorHAnsi" w:hAnsiTheme="majorHAnsi" w:cstheme="majorHAnsi"/>
        </w:rPr>
        <w:t>Accuracy, precision, recall, F1-score, ROC-AUC and computational time are used to measure the performance of the proposed framework. The percentage of right predictions out of all predictions is the accuracy. Precision – proportion of ‘true' cases that were correctly predicted. Recall: Recalls all the positive cases that are actually present. F1 score weighs both precision and recall and is crucial when dealing with imbalanced data sets in the case of ECG. ROC-AUC is helpful to check the distinction differentiating capacities between classes. Practicality is also considered and the running time is also assessed</w:t>
      </w:r>
      <w:r w:rsidRPr="00C27B41">
        <w:rPr>
          <w:rFonts w:asciiTheme="majorHAnsi" w:eastAsia="Times New Roman" w:hAnsiTheme="majorHAnsi" w:cstheme="majorHAnsi"/>
        </w:rPr>
        <w:t>.</w:t>
      </w:r>
    </w:p>
    <w:p w14:paraId="2CDEB506" w14:textId="77777777" w:rsidR="008D28EC" w:rsidRPr="00466CF6" w:rsidRDefault="008D28EC" w:rsidP="0035697E">
      <w:pPr>
        <w:spacing w:line="240" w:lineRule="auto"/>
        <w:jc w:val="both"/>
        <w:rPr>
          <w:rFonts w:asciiTheme="majorHAnsi" w:eastAsia="Times New Roman" w:hAnsiTheme="majorHAnsi" w:cstheme="majorHAnsi"/>
          <w:sz w:val="24"/>
          <w:szCs w:val="24"/>
        </w:rPr>
      </w:pPr>
    </w:p>
    <w:p w14:paraId="76D37E2B" w14:textId="51FDCDB1" w:rsidR="0035697E" w:rsidRPr="00AA05C2" w:rsidRDefault="00466CF6" w:rsidP="008D28EC">
      <w:pPr>
        <w:spacing w:line="240" w:lineRule="auto"/>
        <w:jc w:val="both"/>
        <w:rPr>
          <w:rFonts w:asciiTheme="majorHAnsi" w:hAnsiTheme="majorHAnsi" w:cstheme="majorHAnsi"/>
          <w:b/>
        </w:rPr>
      </w:pPr>
      <w:r w:rsidRPr="00AA05C2">
        <w:rPr>
          <w:rFonts w:asciiTheme="majorHAnsi" w:hAnsiTheme="majorHAnsi" w:cstheme="majorHAnsi"/>
          <w:b/>
        </w:rPr>
        <w:t>Results and Analysis</w:t>
      </w:r>
    </w:p>
    <w:p w14:paraId="2A9C3367" w14:textId="77777777" w:rsidR="00466CF6" w:rsidRPr="00AA05C2" w:rsidRDefault="00466CF6" w:rsidP="00AA05C2">
      <w:pPr>
        <w:ind w:firstLine="720"/>
        <w:jc w:val="both"/>
        <w:rPr>
          <w:rFonts w:asciiTheme="minorHAnsi" w:hAnsiTheme="minorHAnsi"/>
        </w:rPr>
      </w:pPr>
      <w:r w:rsidRPr="00AA05C2">
        <w:rPr>
          <w:rFonts w:asciiTheme="minorHAnsi" w:hAnsiTheme="minorHAnsi"/>
        </w:rPr>
        <w:t>The proposed PSO–GA optimized machine learning framework was tested with two ECG datasets (the MIT-BIH Arrhythmia and the PTB-XL). The result analysis is primarily carried out for the comparison of before and after the PSO–GA optimized SVM, Random Forest and Ada Boost classifiers. Adding feature optimization, as seen from the results, helps to improve the performance of classification on both the datasets.</w:t>
      </w:r>
    </w:p>
    <w:p w14:paraId="79112B93" w14:textId="77777777" w:rsidR="00E730D4" w:rsidRDefault="00E730D4" w:rsidP="00466CF6">
      <w:pPr>
        <w:spacing w:line="240" w:lineRule="auto"/>
        <w:jc w:val="both"/>
        <w:rPr>
          <w:rFonts w:asciiTheme="majorHAnsi" w:hAnsiTheme="majorHAnsi" w:cstheme="majorHAnsi"/>
          <w:b/>
        </w:rPr>
      </w:pPr>
    </w:p>
    <w:p w14:paraId="456CD2F4" w14:textId="5E302BE7" w:rsidR="00466CF6" w:rsidRPr="00AA05C2" w:rsidRDefault="00466CF6" w:rsidP="00466CF6">
      <w:pPr>
        <w:spacing w:line="240" w:lineRule="auto"/>
        <w:jc w:val="both"/>
        <w:rPr>
          <w:rFonts w:asciiTheme="majorHAnsi" w:hAnsiTheme="majorHAnsi" w:cstheme="majorHAnsi"/>
          <w:b/>
        </w:rPr>
      </w:pPr>
      <w:r w:rsidRPr="00AA05C2">
        <w:rPr>
          <w:rFonts w:asciiTheme="majorHAnsi" w:hAnsiTheme="majorHAnsi" w:cstheme="majorHAnsi"/>
          <w:b/>
        </w:rPr>
        <w:t>1</w:t>
      </w:r>
      <w:r w:rsidR="00E730D4">
        <w:rPr>
          <w:rFonts w:asciiTheme="majorHAnsi" w:hAnsiTheme="majorHAnsi" w:cstheme="majorHAnsi"/>
          <w:b/>
        </w:rPr>
        <w:t>.</w:t>
      </w:r>
      <w:r w:rsidRPr="00AA05C2">
        <w:rPr>
          <w:rFonts w:asciiTheme="majorHAnsi" w:hAnsiTheme="majorHAnsi" w:cstheme="majorHAnsi"/>
          <w:b/>
        </w:rPr>
        <w:t xml:space="preserve"> Experimental Setup</w:t>
      </w:r>
    </w:p>
    <w:p w14:paraId="7AE5C0FD" w14:textId="77777777" w:rsidR="008D28EC" w:rsidRPr="00AA05C2" w:rsidRDefault="00466CF6" w:rsidP="00AA05C2">
      <w:pPr>
        <w:spacing w:line="240" w:lineRule="auto"/>
        <w:ind w:firstLine="720"/>
        <w:jc w:val="both"/>
        <w:rPr>
          <w:rFonts w:asciiTheme="minorHAnsi" w:hAnsiTheme="minorHAnsi" w:cstheme="majorHAnsi"/>
        </w:rPr>
      </w:pPr>
      <w:r w:rsidRPr="00AA05C2">
        <w:rPr>
          <w:rFonts w:asciiTheme="minorHAnsi" w:hAnsiTheme="minorHAnsi" w:cstheme="majorHAnsi"/>
        </w:rPr>
        <w:t>The experimental procedure began from a preliminary step of preprocessing of ECG signals and then moving to the step of extracting features. The obtained features are then fed to PSO-GA hybrid optimization approach. The classifiers SVM, Random Forest and AdaBoost classifiers are trained using the top k features. In the same way, each one of these classifiers is trained without PSO–GA training process for comparison.</w:t>
      </w:r>
    </w:p>
    <w:p w14:paraId="5B29AEC2" w14:textId="77777777" w:rsidR="00AA05C2" w:rsidRDefault="00466CF6" w:rsidP="00AA05C2">
      <w:pPr>
        <w:spacing w:line="240" w:lineRule="auto"/>
        <w:ind w:firstLine="720"/>
        <w:jc w:val="both"/>
        <w:rPr>
          <w:rFonts w:asciiTheme="minorHAnsi" w:eastAsia="Times New Roman" w:hAnsiTheme="minorHAnsi" w:cstheme="majorHAnsi"/>
        </w:rPr>
      </w:pPr>
      <w:r w:rsidRPr="00AA05C2">
        <w:rPr>
          <w:rFonts w:asciiTheme="minorHAnsi" w:hAnsiTheme="minorHAnsi" w:cstheme="majorHAnsi"/>
        </w:rPr>
        <w:t>Accuracy, precision, recall and F1-score are used to evaluate the performance. These measures suggest a more equitable implication in the accuracy in which the model is able to detect cardiac abnormalities. There may be class imbalance problems with the data sets related to ECG, but F1-score is still important</w:t>
      </w:r>
      <w:r w:rsidRPr="00AA05C2">
        <w:rPr>
          <w:rFonts w:asciiTheme="minorHAnsi" w:eastAsia="Times New Roman" w:hAnsiTheme="minorHAnsi" w:cstheme="majorHAnsi"/>
        </w:rPr>
        <w:t>.</w:t>
      </w:r>
    </w:p>
    <w:p w14:paraId="214918D1" w14:textId="77777777" w:rsidR="00E730D4" w:rsidRDefault="00E730D4" w:rsidP="00AA05C2">
      <w:pPr>
        <w:spacing w:line="240" w:lineRule="auto"/>
        <w:ind w:firstLine="720"/>
        <w:jc w:val="both"/>
        <w:rPr>
          <w:rFonts w:asciiTheme="minorHAnsi" w:eastAsia="Times New Roman" w:hAnsiTheme="minorHAnsi" w:cstheme="majorHAnsi"/>
        </w:rPr>
      </w:pPr>
    </w:p>
    <w:p w14:paraId="69222443" w14:textId="77777777" w:rsidR="00466CF6" w:rsidRPr="00C27B41" w:rsidRDefault="00466CF6" w:rsidP="00AA05C2">
      <w:pPr>
        <w:spacing w:line="240" w:lineRule="auto"/>
        <w:ind w:left="2160" w:firstLine="720"/>
        <w:jc w:val="both"/>
        <w:rPr>
          <w:rFonts w:asciiTheme="majorHAnsi" w:eastAsia="Times New Roman" w:hAnsiTheme="majorHAnsi" w:cstheme="majorHAnsi"/>
          <w:b/>
          <w:bCs/>
        </w:rPr>
      </w:pPr>
      <w:r w:rsidRPr="00C27B41">
        <w:rPr>
          <w:rFonts w:asciiTheme="majorHAnsi" w:eastAsia="Times New Roman" w:hAnsiTheme="majorHAnsi" w:cstheme="majorHAnsi"/>
          <w:b/>
          <w:bCs/>
        </w:rPr>
        <w:t>Table 1- MIT-BIH Dataset Results</w:t>
      </w:r>
    </w:p>
    <w:tbl>
      <w:tblPr>
        <w:tblStyle w:val="TableGrid"/>
        <w:tblW w:w="0" w:type="auto"/>
        <w:jc w:val="center"/>
        <w:tblLook w:val="04A0" w:firstRow="1" w:lastRow="0" w:firstColumn="1" w:lastColumn="0" w:noHBand="0" w:noVBand="1"/>
      </w:tblPr>
      <w:tblGrid>
        <w:gridCol w:w="1577"/>
        <w:gridCol w:w="1743"/>
        <w:gridCol w:w="1382"/>
        <w:gridCol w:w="1394"/>
        <w:gridCol w:w="1107"/>
        <w:gridCol w:w="1331"/>
      </w:tblGrid>
      <w:tr w:rsidR="00466CF6" w:rsidRPr="00466CF6" w14:paraId="384A9759" w14:textId="77777777" w:rsidTr="00AA05C2">
        <w:trPr>
          <w:jc w:val="center"/>
        </w:trPr>
        <w:tc>
          <w:tcPr>
            <w:tcW w:w="0" w:type="auto"/>
            <w:hideMark/>
          </w:tcPr>
          <w:p w14:paraId="5DD60BBC"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Classifier</w:t>
            </w:r>
          </w:p>
        </w:tc>
        <w:tc>
          <w:tcPr>
            <w:tcW w:w="0" w:type="auto"/>
            <w:hideMark/>
          </w:tcPr>
          <w:p w14:paraId="778D0CA0"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Optimization</w:t>
            </w:r>
          </w:p>
        </w:tc>
        <w:tc>
          <w:tcPr>
            <w:tcW w:w="0" w:type="auto"/>
            <w:hideMark/>
          </w:tcPr>
          <w:p w14:paraId="792A5473"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Accuracy (%)</w:t>
            </w:r>
          </w:p>
        </w:tc>
        <w:tc>
          <w:tcPr>
            <w:tcW w:w="0" w:type="auto"/>
            <w:hideMark/>
          </w:tcPr>
          <w:p w14:paraId="67F6C992"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Precision (%)</w:t>
            </w:r>
          </w:p>
        </w:tc>
        <w:tc>
          <w:tcPr>
            <w:tcW w:w="0" w:type="auto"/>
            <w:hideMark/>
          </w:tcPr>
          <w:p w14:paraId="019FC161"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Recall (%)</w:t>
            </w:r>
          </w:p>
        </w:tc>
        <w:tc>
          <w:tcPr>
            <w:tcW w:w="0" w:type="auto"/>
            <w:hideMark/>
          </w:tcPr>
          <w:p w14:paraId="68CA69D2"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F1-score (%)</w:t>
            </w:r>
          </w:p>
        </w:tc>
      </w:tr>
      <w:tr w:rsidR="00466CF6" w:rsidRPr="00466CF6" w14:paraId="700A6EAD" w14:textId="77777777" w:rsidTr="00AA05C2">
        <w:trPr>
          <w:jc w:val="center"/>
        </w:trPr>
        <w:tc>
          <w:tcPr>
            <w:tcW w:w="0" w:type="auto"/>
            <w:hideMark/>
          </w:tcPr>
          <w:p w14:paraId="209D1284"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SVM</w:t>
            </w:r>
          </w:p>
        </w:tc>
        <w:tc>
          <w:tcPr>
            <w:tcW w:w="0" w:type="auto"/>
            <w:hideMark/>
          </w:tcPr>
          <w:p w14:paraId="44DC1BFB"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Without PSO–GA</w:t>
            </w:r>
          </w:p>
        </w:tc>
        <w:tc>
          <w:tcPr>
            <w:tcW w:w="0" w:type="auto"/>
            <w:hideMark/>
          </w:tcPr>
          <w:p w14:paraId="4B2A57B5"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91.8</w:t>
            </w:r>
          </w:p>
        </w:tc>
        <w:tc>
          <w:tcPr>
            <w:tcW w:w="0" w:type="auto"/>
            <w:hideMark/>
          </w:tcPr>
          <w:p w14:paraId="32738755"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90.6</w:t>
            </w:r>
          </w:p>
        </w:tc>
        <w:tc>
          <w:tcPr>
            <w:tcW w:w="0" w:type="auto"/>
            <w:hideMark/>
          </w:tcPr>
          <w:p w14:paraId="151B93C9"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89.7</w:t>
            </w:r>
          </w:p>
        </w:tc>
        <w:tc>
          <w:tcPr>
            <w:tcW w:w="0" w:type="auto"/>
            <w:hideMark/>
          </w:tcPr>
          <w:p w14:paraId="5E013992"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90.1</w:t>
            </w:r>
          </w:p>
        </w:tc>
      </w:tr>
      <w:tr w:rsidR="00466CF6" w:rsidRPr="00466CF6" w14:paraId="233C2163" w14:textId="77777777" w:rsidTr="00AA05C2">
        <w:trPr>
          <w:jc w:val="center"/>
        </w:trPr>
        <w:tc>
          <w:tcPr>
            <w:tcW w:w="0" w:type="auto"/>
            <w:hideMark/>
          </w:tcPr>
          <w:p w14:paraId="5B44DE7A"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SVM</w:t>
            </w:r>
          </w:p>
        </w:tc>
        <w:tc>
          <w:tcPr>
            <w:tcW w:w="0" w:type="auto"/>
            <w:hideMark/>
          </w:tcPr>
          <w:p w14:paraId="7C17E36E"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 PSO–GA</w:t>
            </w:r>
          </w:p>
        </w:tc>
        <w:tc>
          <w:tcPr>
            <w:tcW w:w="0" w:type="auto"/>
            <w:hideMark/>
          </w:tcPr>
          <w:p w14:paraId="3B7CEF7E"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95.4</w:t>
            </w:r>
          </w:p>
        </w:tc>
        <w:tc>
          <w:tcPr>
            <w:tcW w:w="0" w:type="auto"/>
            <w:hideMark/>
          </w:tcPr>
          <w:p w14:paraId="42FC8A6B"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94.8</w:t>
            </w:r>
          </w:p>
        </w:tc>
        <w:tc>
          <w:tcPr>
            <w:tcW w:w="0" w:type="auto"/>
            <w:hideMark/>
          </w:tcPr>
          <w:p w14:paraId="6D56F5F2"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94.1</w:t>
            </w:r>
          </w:p>
        </w:tc>
        <w:tc>
          <w:tcPr>
            <w:tcW w:w="0" w:type="auto"/>
            <w:hideMark/>
          </w:tcPr>
          <w:p w14:paraId="3C264544"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94.4</w:t>
            </w:r>
          </w:p>
        </w:tc>
      </w:tr>
      <w:tr w:rsidR="00466CF6" w:rsidRPr="00466CF6" w14:paraId="31A504D0" w14:textId="77777777" w:rsidTr="00AA05C2">
        <w:trPr>
          <w:jc w:val="center"/>
        </w:trPr>
        <w:tc>
          <w:tcPr>
            <w:tcW w:w="0" w:type="auto"/>
            <w:hideMark/>
          </w:tcPr>
          <w:p w14:paraId="54D9AB14"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Random Forest</w:t>
            </w:r>
          </w:p>
        </w:tc>
        <w:tc>
          <w:tcPr>
            <w:tcW w:w="0" w:type="auto"/>
            <w:hideMark/>
          </w:tcPr>
          <w:p w14:paraId="3D850F7C"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Without PSO–GA</w:t>
            </w:r>
          </w:p>
        </w:tc>
        <w:tc>
          <w:tcPr>
            <w:tcW w:w="0" w:type="auto"/>
            <w:hideMark/>
          </w:tcPr>
          <w:p w14:paraId="34AFCD22"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93.2</w:t>
            </w:r>
          </w:p>
        </w:tc>
        <w:tc>
          <w:tcPr>
            <w:tcW w:w="0" w:type="auto"/>
            <w:hideMark/>
          </w:tcPr>
          <w:p w14:paraId="575D56F5"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92.4</w:t>
            </w:r>
          </w:p>
        </w:tc>
        <w:tc>
          <w:tcPr>
            <w:tcW w:w="0" w:type="auto"/>
            <w:hideMark/>
          </w:tcPr>
          <w:p w14:paraId="32DDEB64"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91.8</w:t>
            </w:r>
          </w:p>
        </w:tc>
        <w:tc>
          <w:tcPr>
            <w:tcW w:w="0" w:type="auto"/>
            <w:hideMark/>
          </w:tcPr>
          <w:p w14:paraId="069C34DF"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92.1</w:t>
            </w:r>
          </w:p>
        </w:tc>
      </w:tr>
      <w:tr w:rsidR="00466CF6" w:rsidRPr="00466CF6" w14:paraId="32A3E547" w14:textId="77777777" w:rsidTr="00AA05C2">
        <w:trPr>
          <w:jc w:val="center"/>
        </w:trPr>
        <w:tc>
          <w:tcPr>
            <w:tcW w:w="0" w:type="auto"/>
            <w:hideMark/>
          </w:tcPr>
          <w:p w14:paraId="22B66313"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Random Forest</w:t>
            </w:r>
          </w:p>
        </w:tc>
        <w:tc>
          <w:tcPr>
            <w:tcW w:w="0" w:type="auto"/>
            <w:hideMark/>
          </w:tcPr>
          <w:p w14:paraId="4A039CA1"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 PSO–GA</w:t>
            </w:r>
          </w:p>
        </w:tc>
        <w:tc>
          <w:tcPr>
            <w:tcW w:w="0" w:type="auto"/>
            <w:hideMark/>
          </w:tcPr>
          <w:p w14:paraId="079CA655"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97.1</w:t>
            </w:r>
          </w:p>
        </w:tc>
        <w:tc>
          <w:tcPr>
            <w:tcW w:w="0" w:type="auto"/>
            <w:hideMark/>
          </w:tcPr>
          <w:p w14:paraId="1FA5B631"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96.5</w:t>
            </w:r>
          </w:p>
        </w:tc>
        <w:tc>
          <w:tcPr>
            <w:tcW w:w="0" w:type="auto"/>
            <w:hideMark/>
          </w:tcPr>
          <w:p w14:paraId="334B28D4"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96.2</w:t>
            </w:r>
          </w:p>
        </w:tc>
        <w:tc>
          <w:tcPr>
            <w:tcW w:w="0" w:type="auto"/>
            <w:hideMark/>
          </w:tcPr>
          <w:p w14:paraId="656A1B3D"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96.3</w:t>
            </w:r>
          </w:p>
        </w:tc>
      </w:tr>
      <w:tr w:rsidR="00466CF6" w:rsidRPr="00466CF6" w14:paraId="7BC04361" w14:textId="77777777" w:rsidTr="00AA05C2">
        <w:trPr>
          <w:jc w:val="center"/>
        </w:trPr>
        <w:tc>
          <w:tcPr>
            <w:tcW w:w="0" w:type="auto"/>
            <w:hideMark/>
          </w:tcPr>
          <w:p w14:paraId="549FA0C5"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AdaBoost</w:t>
            </w:r>
          </w:p>
        </w:tc>
        <w:tc>
          <w:tcPr>
            <w:tcW w:w="0" w:type="auto"/>
            <w:hideMark/>
          </w:tcPr>
          <w:p w14:paraId="0AE78674"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Without PSO–GA</w:t>
            </w:r>
          </w:p>
        </w:tc>
        <w:tc>
          <w:tcPr>
            <w:tcW w:w="0" w:type="auto"/>
            <w:hideMark/>
          </w:tcPr>
          <w:p w14:paraId="6F1DBE4B"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90.7</w:t>
            </w:r>
          </w:p>
        </w:tc>
        <w:tc>
          <w:tcPr>
            <w:tcW w:w="0" w:type="auto"/>
            <w:hideMark/>
          </w:tcPr>
          <w:p w14:paraId="631A3F40"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89.8</w:t>
            </w:r>
          </w:p>
        </w:tc>
        <w:tc>
          <w:tcPr>
            <w:tcW w:w="0" w:type="auto"/>
            <w:hideMark/>
          </w:tcPr>
          <w:p w14:paraId="00F96BC5"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88.9</w:t>
            </w:r>
          </w:p>
        </w:tc>
        <w:tc>
          <w:tcPr>
            <w:tcW w:w="0" w:type="auto"/>
            <w:hideMark/>
          </w:tcPr>
          <w:p w14:paraId="7BA81F28"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89.3</w:t>
            </w:r>
          </w:p>
        </w:tc>
      </w:tr>
      <w:tr w:rsidR="00466CF6" w:rsidRPr="00466CF6" w14:paraId="7E9476DF" w14:textId="77777777" w:rsidTr="00AA05C2">
        <w:trPr>
          <w:jc w:val="center"/>
        </w:trPr>
        <w:tc>
          <w:tcPr>
            <w:tcW w:w="0" w:type="auto"/>
            <w:hideMark/>
          </w:tcPr>
          <w:p w14:paraId="19E5E3BD"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AdaBoost</w:t>
            </w:r>
          </w:p>
        </w:tc>
        <w:tc>
          <w:tcPr>
            <w:tcW w:w="0" w:type="auto"/>
            <w:hideMark/>
          </w:tcPr>
          <w:p w14:paraId="235E9B1C"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 PSO–GA</w:t>
            </w:r>
          </w:p>
        </w:tc>
        <w:tc>
          <w:tcPr>
            <w:tcW w:w="0" w:type="auto"/>
            <w:hideMark/>
          </w:tcPr>
          <w:p w14:paraId="7F7145A7"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94.6</w:t>
            </w:r>
          </w:p>
        </w:tc>
        <w:tc>
          <w:tcPr>
            <w:tcW w:w="0" w:type="auto"/>
            <w:hideMark/>
          </w:tcPr>
          <w:p w14:paraId="378A189F"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93.9</w:t>
            </w:r>
          </w:p>
        </w:tc>
        <w:tc>
          <w:tcPr>
            <w:tcW w:w="0" w:type="auto"/>
            <w:hideMark/>
          </w:tcPr>
          <w:p w14:paraId="47DF5677"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93.4</w:t>
            </w:r>
          </w:p>
        </w:tc>
        <w:tc>
          <w:tcPr>
            <w:tcW w:w="0" w:type="auto"/>
            <w:hideMark/>
          </w:tcPr>
          <w:p w14:paraId="5E04F0BD"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93.6</w:t>
            </w:r>
          </w:p>
        </w:tc>
      </w:tr>
    </w:tbl>
    <w:p w14:paraId="7977C19C" w14:textId="77777777" w:rsidR="00E730D4" w:rsidRDefault="00E730D4" w:rsidP="00AA05C2">
      <w:pPr>
        <w:spacing w:line="240" w:lineRule="auto"/>
        <w:jc w:val="both"/>
        <w:rPr>
          <w:rFonts w:asciiTheme="majorHAnsi" w:hAnsiTheme="majorHAnsi" w:cstheme="majorHAnsi"/>
        </w:rPr>
      </w:pPr>
    </w:p>
    <w:p w14:paraId="20A13EA7" w14:textId="22C1A230" w:rsidR="00AA05C2" w:rsidRDefault="00466CF6" w:rsidP="00AA05C2">
      <w:pPr>
        <w:spacing w:line="240" w:lineRule="auto"/>
        <w:jc w:val="both"/>
        <w:rPr>
          <w:rFonts w:asciiTheme="majorHAnsi" w:hAnsiTheme="majorHAnsi" w:cstheme="majorHAnsi"/>
        </w:rPr>
      </w:pPr>
      <w:r w:rsidRPr="00AA05C2">
        <w:rPr>
          <w:rFonts w:asciiTheme="majorHAnsi" w:hAnsiTheme="majorHAnsi" w:cstheme="majorHAnsi"/>
        </w:rPr>
        <w:t>The best performance was obtained by the Random Forest method on MIT-BIH. Random Forest, The PSO–GA optimized results of accuracy and F1-Score were 97.1% and 96.3% respectively. This indicates that the Random Forest could be greatly enhanced by using feature selection as trees do not have irrelevant features.</w:t>
      </w:r>
    </w:p>
    <w:p w14:paraId="065285CF" w14:textId="77777777" w:rsidR="00E730D4" w:rsidRDefault="00E730D4" w:rsidP="00AA05C2">
      <w:pPr>
        <w:spacing w:line="240" w:lineRule="auto"/>
        <w:jc w:val="both"/>
        <w:rPr>
          <w:rFonts w:asciiTheme="majorHAnsi" w:hAnsiTheme="majorHAnsi" w:cstheme="majorHAnsi"/>
        </w:rPr>
      </w:pPr>
    </w:p>
    <w:p w14:paraId="64ED4709" w14:textId="77777777" w:rsidR="00466CF6" w:rsidRPr="00AA05C2" w:rsidRDefault="00466CF6" w:rsidP="00AA05C2">
      <w:pPr>
        <w:spacing w:line="240" w:lineRule="auto"/>
        <w:ind w:left="2160" w:firstLine="720"/>
        <w:jc w:val="both"/>
        <w:rPr>
          <w:rFonts w:asciiTheme="majorHAnsi" w:eastAsia="Times New Roman" w:hAnsiTheme="majorHAnsi" w:cstheme="majorHAnsi"/>
          <w:b/>
          <w:bCs/>
        </w:rPr>
      </w:pPr>
      <w:r w:rsidRPr="00AA05C2">
        <w:rPr>
          <w:rFonts w:asciiTheme="majorHAnsi" w:eastAsia="Times New Roman" w:hAnsiTheme="majorHAnsi" w:cstheme="majorHAnsi"/>
          <w:b/>
          <w:bCs/>
        </w:rPr>
        <w:t>Table 2</w:t>
      </w:r>
      <w:proofErr w:type="gramStart"/>
      <w:r w:rsidRPr="00AA05C2">
        <w:rPr>
          <w:rFonts w:asciiTheme="majorHAnsi" w:eastAsia="Times New Roman" w:hAnsiTheme="majorHAnsi" w:cstheme="majorHAnsi"/>
          <w:b/>
          <w:bCs/>
        </w:rPr>
        <w:t>-  PTB</w:t>
      </w:r>
      <w:proofErr w:type="gramEnd"/>
      <w:r w:rsidRPr="00AA05C2">
        <w:rPr>
          <w:rFonts w:asciiTheme="majorHAnsi" w:eastAsia="Times New Roman" w:hAnsiTheme="majorHAnsi" w:cstheme="majorHAnsi"/>
          <w:b/>
          <w:bCs/>
        </w:rPr>
        <w:t>-XL Dataset Results</w:t>
      </w:r>
    </w:p>
    <w:tbl>
      <w:tblPr>
        <w:tblStyle w:val="TableGrid"/>
        <w:tblW w:w="0" w:type="auto"/>
        <w:jc w:val="center"/>
        <w:tblLook w:val="04A0" w:firstRow="1" w:lastRow="0" w:firstColumn="1" w:lastColumn="0" w:noHBand="0" w:noVBand="1"/>
      </w:tblPr>
      <w:tblGrid>
        <w:gridCol w:w="1577"/>
        <w:gridCol w:w="1743"/>
        <w:gridCol w:w="1382"/>
        <w:gridCol w:w="1394"/>
        <w:gridCol w:w="1107"/>
        <w:gridCol w:w="1331"/>
      </w:tblGrid>
      <w:tr w:rsidR="00466CF6" w:rsidRPr="00AA05C2" w14:paraId="498A71C6" w14:textId="77777777" w:rsidTr="00AA05C2">
        <w:trPr>
          <w:jc w:val="center"/>
        </w:trPr>
        <w:tc>
          <w:tcPr>
            <w:tcW w:w="0" w:type="auto"/>
            <w:hideMark/>
          </w:tcPr>
          <w:p w14:paraId="7DCB1136"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Classifier</w:t>
            </w:r>
          </w:p>
        </w:tc>
        <w:tc>
          <w:tcPr>
            <w:tcW w:w="0" w:type="auto"/>
            <w:hideMark/>
          </w:tcPr>
          <w:p w14:paraId="726048DD"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Optimization</w:t>
            </w:r>
          </w:p>
        </w:tc>
        <w:tc>
          <w:tcPr>
            <w:tcW w:w="0" w:type="auto"/>
            <w:hideMark/>
          </w:tcPr>
          <w:p w14:paraId="72D8370D"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Accuracy (%)</w:t>
            </w:r>
          </w:p>
        </w:tc>
        <w:tc>
          <w:tcPr>
            <w:tcW w:w="0" w:type="auto"/>
            <w:hideMark/>
          </w:tcPr>
          <w:p w14:paraId="6BC4D5CC"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Precision (%)</w:t>
            </w:r>
          </w:p>
        </w:tc>
        <w:tc>
          <w:tcPr>
            <w:tcW w:w="0" w:type="auto"/>
            <w:hideMark/>
          </w:tcPr>
          <w:p w14:paraId="794AD87C"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Recall (%)</w:t>
            </w:r>
          </w:p>
        </w:tc>
        <w:tc>
          <w:tcPr>
            <w:tcW w:w="0" w:type="auto"/>
            <w:hideMark/>
          </w:tcPr>
          <w:p w14:paraId="4760041C" w14:textId="77777777" w:rsidR="00466CF6" w:rsidRPr="00AA05C2" w:rsidRDefault="00466CF6" w:rsidP="00501C2C">
            <w:pPr>
              <w:jc w:val="center"/>
              <w:rPr>
                <w:rFonts w:asciiTheme="majorHAnsi" w:eastAsia="Times New Roman" w:hAnsiTheme="majorHAnsi" w:cstheme="majorHAnsi"/>
                <w:b/>
                <w:bCs/>
              </w:rPr>
            </w:pPr>
            <w:r w:rsidRPr="00AA05C2">
              <w:rPr>
                <w:rFonts w:asciiTheme="majorHAnsi" w:eastAsia="Times New Roman" w:hAnsiTheme="majorHAnsi" w:cstheme="majorHAnsi"/>
                <w:b/>
                <w:bCs/>
              </w:rPr>
              <w:t>F1-score (%)</w:t>
            </w:r>
          </w:p>
        </w:tc>
      </w:tr>
      <w:tr w:rsidR="00466CF6" w:rsidRPr="00AA05C2" w14:paraId="66AB4343" w14:textId="77777777" w:rsidTr="00AA05C2">
        <w:trPr>
          <w:jc w:val="center"/>
        </w:trPr>
        <w:tc>
          <w:tcPr>
            <w:tcW w:w="0" w:type="auto"/>
            <w:hideMark/>
          </w:tcPr>
          <w:p w14:paraId="5F3B9D55"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SVM</w:t>
            </w:r>
          </w:p>
        </w:tc>
        <w:tc>
          <w:tcPr>
            <w:tcW w:w="0" w:type="auto"/>
            <w:hideMark/>
          </w:tcPr>
          <w:p w14:paraId="0D0FAF02"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Without PSO–GA</w:t>
            </w:r>
          </w:p>
        </w:tc>
        <w:tc>
          <w:tcPr>
            <w:tcW w:w="0" w:type="auto"/>
            <w:hideMark/>
          </w:tcPr>
          <w:p w14:paraId="2DB98D22"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89.6</w:t>
            </w:r>
          </w:p>
        </w:tc>
        <w:tc>
          <w:tcPr>
            <w:tcW w:w="0" w:type="auto"/>
            <w:hideMark/>
          </w:tcPr>
          <w:p w14:paraId="42682E0A"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88.9</w:t>
            </w:r>
          </w:p>
        </w:tc>
        <w:tc>
          <w:tcPr>
            <w:tcW w:w="0" w:type="auto"/>
            <w:hideMark/>
          </w:tcPr>
          <w:p w14:paraId="31BB038F"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87.8</w:t>
            </w:r>
          </w:p>
        </w:tc>
        <w:tc>
          <w:tcPr>
            <w:tcW w:w="0" w:type="auto"/>
            <w:hideMark/>
          </w:tcPr>
          <w:p w14:paraId="6E845B30"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88.3</w:t>
            </w:r>
          </w:p>
        </w:tc>
      </w:tr>
      <w:tr w:rsidR="00466CF6" w:rsidRPr="00AA05C2" w14:paraId="6E3D3B79" w14:textId="77777777" w:rsidTr="00AA05C2">
        <w:trPr>
          <w:jc w:val="center"/>
        </w:trPr>
        <w:tc>
          <w:tcPr>
            <w:tcW w:w="0" w:type="auto"/>
            <w:hideMark/>
          </w:tcPr>
          <w:p w14:paraId="534040DF"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lastRenderedPageBreak/>
              <w:t>SVM</w:t>
            </w:r>
          </w:p>
        </w:tc>
        <w:tc>
          <w:tcPr>
            <w:tcW w:w="0" w:type="auto"/>
            <w:hideMark/>
          </w:tcPr>
          <w:p w14:paraId="63059B8D"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 PSO–GA</w:t>
            </w:r>
          </w:p>
        </w:tc>
        <w:tc>
          <w:tcPr>
            <w:tcW w:w="0" w:type="auto"/>
            <w:hideMark/>
          </w:tcPr>
          <w:p w14:paraId="692D69AE"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93.8</w:t>
            </w:r>
          </w:p>
        </w:tc>
        <w:tc>
          <w:tcPr>
            <w:tcW w:w="0" w:type="auto"/>
            <w:hideMark/>
          </w:tcPr>
          <w:p w14:paraId="0E3C22EA"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93.1</w:t>
            </w:r>
          </w:p>
        </w:tc>
        <w:tc>
          <w:tcPr>
            <w:tcW w:w="0" w:type="auto"/>
            <w:hideMark/>
          </w:tcPr>
          <w:p w14:paraId="3414114C"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92.4</w:t>
            </w:r>
          </w:p>
        </w:tc>
        <w:tc>
          <w:tcPr>
            <w:tcW w:w="0" w:type="auto"/>
            <w:hideMark/>
          </w:tcPr>
          <w:p w14:paraId="00E8637C"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92.7</w:t>
            </w:r>
          </w:p>
        </w:tc>
      </w:tr>
      <w:tr w:rsidR="00466CF6" w:rsidRPr="00AA05C2" w14:paraId="3CCC42E2" w14:textId="77777777" w:rsidTr="00AA05C2">
        <w:trPr>
          <w:jc w:val="center"/>
        </w:trPr>
        <w:tc>
          <w:tcPr>
            <w:tcW w:w="0" w:type="auto"/>
            <w:hideMark/>
          </w:tcPr>
          <w:p w14:paraId="3E1F9056"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Random Forest</w:t>
            </w:r>
          </w:p>
        </w:tc>
        <w:tc>
          <w:tcPr>
            <w:tcW w:w="0" w:type="auto"/>
            <w:hideMark/>
          </w:tcPr>
          <w:p w14:paraId="5BF11087"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Without PSO–GA</w:t>
            </w:r>
          </w:p>
        </w:tc>
        <w:tc>
          <w:tcPr>
            <w:tcW w:w="0" w:type="auto"/>
            <w:hideMark/>
          </w:tcPr>
          <w:p w14:paraId="4A13EA5A"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91.4</w:t>
            </w:r>
          </w:p>
        </w:tc>
        <w:tc>
          <w:tcPr>
            <w:tcW w:w="0" w:type="auto"/>
            <w:hideMark/>
          </w:tcPr>
          <w:p w14:paraId="79125A54"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90.7</w:t>
            </w:r>
          </w:p>
        </w:tc>
        <w:tc>
          <w:tcPr>
            <w:tcW w:w="0" w:type="auto"/>
            <w:hideMark/>
          </w:tcPr>
          <w:p w14:paraId="50204E56"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90.1</w:t>
            </w:r>
          </w:p>
        </w:tc>
        <w:tc>
          <w:tcPr>
            <w:tcW w:w="0" w:type="auto"/>
            <w:hideMark/>
          </w:tcPr>
          <w:p w14:paraId="026A22F8"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90.4</w:t>
            </w:r>
          </w:p>
        </w:tc>
      </w:tr>
      <w:tr w:rsidR="00466CF6" w:rsidRPr="00AA05C2" w14:paraId="143F142C" w14:textId="77777777" w:rsidTr="00AA05C2">
        <w:trPr>
          <w:jc w:val="center"/>
        </w:trPr>
        <w:tc>
          <w:tcPr>
            <w:tcW w:w="0" w:type="auto"/>
            <w:hideMark/>
          </w:tcPr>
          <w:p w14:paraId="032EBA30"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Random Forest</w:t>
            </w:r>
          </w:p>
        </w:tc>
        <w:tc>
          <w:tcPr>
            <w:tcW w:w="0" w:type="auto"/>
            <w:hideMark/>
          </w:tcPr>
          <w:p w14:paraId="32A98500"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 PSO–GA</w:t>
            </w:r>
          </w:p>
        </w:tc>
        <w:tc>
          <w:tcPr>
            <w:tcW w:w="0" w:type="auto"/>
            <w:hideMark/>
          </w:tcPr>
          <w:p w14:paraId="2C60285F"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95.9</w:t>
            </w:r>
          </w:p>
        </w:tc>
        <w:tc>
          <w:tcPr>
            <w:tcW w:w="0" w:type="auto"/>
            <w:hideMark/>
          </w:tcPr>
          <w:p w14:paraId="7FF9870B"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95.2</w:t>
            </w:r>
          </w:p>
        </w:tc>
        <w:tc>
          <w:tcPr>
            <w:tcW w:w="0" w:type="auto"/>
            <w:hideMark/>
          </w:tcPr>
          <w:p w14:paraId="22BEBC97"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94.8</w:t>
            </w:r>
          </w:p>
        </w:tc>
        <w:tc>
          <w:tcPr>
            <w:tcW w:w="0" w:type="auto"/>
            <w:hideMark/>
          </w:tcPr>
          <w:p w14:paraId="0A55AF9F"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95.0</w:t>
            </w:r>
          </w:p>
        </w:tc>
      </w:tr>
      <w:tr w:rsidR="00466CF6" w:rsidRPr="00AA05C2" w14:paraId="7C4D446B" w14:textId="77777777" w:rsidTr="00AA05C2">
        <w:trPr>
          <w:jc w:val="center"/>
        </w:trPr>
        <w:tc>
          <w:tcPr>
            <w:tcW w:w="0" w:type="auto"/>
            <w:hideMark/>
          </w:tcPr>
          <w:p w14:paraId="52F5924E"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AdaBoost</w:t>
            </w:r>
          </w:p>
        </w:tc>
        <w:tc>
          <w:tcPr>
            <w:tcW w:w="0" w:type="auto"/>
            <w:hideMark/>
          </w:tcPr>
          <w:p w14:paraId="31FAAEA0"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Without PSO–GA</w:t>
            </w:r>
          </w:p>
        </w:tc>
        <w:tc>
          <w:tcPr>
            <w:tcW w:w="0" w:type="auto"/>
            <w:hideMark/>
          </w:tcPr>
          <w:p w14:paraId="790A065D"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88.7</w:t>
            </w:r>
          </w:p>
        </w:tc>
        <w:tc>
          <w:tcPr>
            <w:tcW w:w="0" w:type="auto"/>
            <w:hideMark/>
          </w:tcPr>
          <w:p w14:paraId="10A3209D"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87.9</w:t>
            </w:r>
          </w:p>
        </w:tc>
        <w:tc>
          <w:tcPr>
            <w:tcW w:w="0" w:type="auto"/>
            <w:hideMark/>
          </w:tcPr>
          <w:p w14:paraId="5D26E034"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87.1</w:t>
            </w:r>
          </w:p>
        </w:tc>
        <w:tc>
          <w:tcPr>
            <w:tcW w:w="0" w:type="auto"/>
            <w:hideMark/>
          </w:tcPr>
          <w:p w14:paraId="37741B6F"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87.5</w:t>
            </w:r>
          </w:p>
        </w:tc>
      </w:tr>
      <w:tr w:rsidR="00466CF6" w:rsidRPr="00AA05C2" w14:paraId="51F682C6" w14:textId="77777777" w:rsidTr="00AA05C2">
        <w:trPr>
          <w:jc w:val="center"/>
        </w:trPr>
        <w:tc>
          <w:tcPr>
            <w:tcW w:w="0" w:type="auto"/>
            <w:hideMark/>
          </w:tcPr>
          <w:p w14:paraId="3B46A792"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AdaBoost</w:t>
            </w:r>
          </w:p>
        </w:tc>
        <w:tc>
          <w:tcPr>
            <w:tcW w:w="0" w:type="auto"/>
            <w:hideMark/>
          </w:tcPr>
          <w:p w14:paraId="209758B1"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With PSO–GA</w:t>
            </w:r>
          </w:p>
        </w:tc>
        <w:tc>
          <w:tcPr>
            <w:tcW w:w="0" w:type="auto"/>
            <w:hideMark/>
          </w:tcPr>
          <w:p w14:paraId="6932512B"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92.9</w:t>
            </w:r>
          </w:p>
        </w:tc>
        <w:tc>
          <w:tcPr>
            <w:tcW w:w="0" w:type="auto"/>
            <w:hideMark/>
          </w:tcPr>
          <w:p w14:paraId="4A60DAC7"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92.1</w:t>
            </w:r>
          </w:p>
        </w:tc>
        <w:tc>
          <w:tcPr>
            <w:tcW w:w="0" w:type="auto"/>
            <w:hideMark/>
          </w:tcPr>
          <w:p w14:paraId="00B5DD50"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91.6</w:t>
            </w:r>
          </w:p>
        </w:tc>
        <w:tc>
          <w:tcPr>
            <w:tcW w:w="0" w:type="auto"/>
            <w:hideMark/>
          </w:tcPr>
          <w:p w14:paraId="5BF7F172" w14:textId="77777777" w:rsidR="00466CF6" w:rsidRPr="00AA05C2" w:rsidRDefault="00466CF6" w:rsidP="00501C2C">
            <w:pPr>
              <w:jc w:val="center"/>
              <w:rPr>
                <w:rFonts w:asciiTheme="majorHAnsi" w:eastAsia="Times New Roman" w:hAnsiTheme="majorHAnsi" w:cstheme="majorHAnsi"/>
              </w:rPr>
            </w:pPr>
            <w:r w:rsidRPr="00AA05C2">
              <w:rPr>
                <w:rFonts w:asciiTheme="majorHAnsi" w:eastAsia="Times New Roman" w:hAnsiTheme="majorHAnsi" w:cstheme="majorHAnsi"/>
              </w:rPr>
              <w:t>91.8</w:t>
            </w:r>
          </w:p>
        </w:tc>
      </w:tr>
    </w:tbl>
    <w:p w14:paraId="15D27DD5" w14:textId="77777777" w:rsidR="00E730D4" w:rsidRDefault="00E730D4" w:rsidP="00E730D4">
      <w:pPr>
        <w:spacing w:line="240" w:lineRule="auto"/>
        <w:jc w:val="both"/>
        <w:rPr>
          <w:rFonts w:asciiTheme="majorHAnsi" w:hAnsiTheme="majorHAnsi" w:cstheme="majorHAnsi"/>
        </w:rPr>
      </w:pPr>
    </w:p>
    <w:p w14:paraId="7903BB7F" w14:textId="26E40CF9" w:rsidR="008D28EC" w:rsidRPr="00AA05C2" w:rsidRDefault="00466CF6" w:rsidP="00E730D4">
      <w:pPr>
        <w:spacing w:line="240" w:lineRule="auto"/>
        <w:jc w:val="both"/>
        <w:rPr>
          <w:rFonts w:asciiTheme="majorHAnsi" w:hAnsiTheme="majorHAnsi" w:cstheme="majorHAnsi"/>
        </w:rPr>
      </w:pPr>
      <w:r w:rsidRPr="00AA05C2">
        <w:rPr>
          <w:rFonts w:asciiTheme="majorHAnsi" w:hAnsiTheme="majorHAnsi" w:cstheme="majorHAnsi"/>
        </w:rPr>
        <w:t xml:space="preserve">There is some loss of performance over PTB-XL since it is a more diverse and heterogeneous database with more conditions included in the ECG data set. </w:t>
      </w:r>
    </w:p>
    <w:p w14:paraId="1F3CE19D" w14:textId="77777777" w:rsidR="00466CF6" w:rsidRPr="00AA05C2" w:rsidRDefault="00466CF6" w:rsidP="00466CF6">
      <w:pPr>
        <w:spacing w:line="240" w:lineRule="auto"/>
        <w:jc w:val="both"/>
        <w:rPr>
          <w:rFonts w:asciiTheme="majorHAnsi" w:hAnsiTheme="majorHAnsi" w:cstheme="majorHAnsi"/>
        </w:rPr>
      </w:pPr>
      <w:r w:rsidRPr="00AA05C2">
        <w:rPr>
          <w:rFonts w:asciiTheme="majorHAnsi" w:hAnsiTheme="majorHAnsi" w:cstheme="majorHAnsi"/>
        </w:rPr>
        <w:t>In terms of the value of performance, once again, Random Forest was the best. Its accuracy improved from 91.4% to 95.9%, and F1-score improved from 90.4% to 95.0%. These further confirmed that there was a potent ability of PSO–GA enhanced Random Forest in accurately classifying the ECG in both the datasets.</w:t>
      </w:r>
    </w:p>
    <w:p w14:paraId="7DA7FBDA" w14:textId="77777777" w:rsidR="00466CF6" w:rsidRDefault="00466CF6" w:rsidP="00AA05C2">
      <w:pPr>
        <w:spacing w:line="240" w:lineRule="auto"/>
        <w:ind w:firstLine="720"/>
        <w:jc w:val="both"/>
        <w:rPr>
          <w:rFonts w:asciiTheme="majorHAnsi" w:eastAsia="Times New Roman" w:hAnsiTheme="majorHAnsi" w:cstheme="majorHAnsi"/>
        </w:rPr>
      </w:pPr>
      <w:r w:rsidRPr="00AA05C2">
        <w:rPr>
          <w:rFonts w:asciiTheme="majorHAnsi" w:hAnsiTheme="majorHAnsi" w:cstheme="majorHAnsi"/>
        </w:rPr>
        <w:t>Random Forest was best because, it can model the non-linear relationships and the interaction between various features. However, SVM has also been found to perform well especially after being optimized. The results of AdaBoost showed good improvement in all the repeated runs but not significant enough, possibly because AdaBoost is sensitive to noisy samples.</w:t>
      </w:r>
      <w:r w:rsidR="00AA05C2" w:rsidRPr="00AA05C2">
        <w:rPr>
          <w:rFonts w:asciiTheme="majorHAnsi" w:hAnsiTheme="majorHAnsi" w:cstheme="majorHAnsi"/>
        </w:rPr>
        <w:t xml:space="preserve"> </w:t>
      </w:r>
      <w:r w:rsidRPr="00AA05C2">
        <w:rPr>
          <w:rFonts w:asciiTheme="majorHAnsi" w:hAnsiTheme="majorHAnsi" w:cstheme="majorHAnsi"/>
        </w:rPr>
        <w:t>All classifiers of both data sets were improved in overall by the PSO–GA hybrid algorithm. This will provide the certainty that the hybrid optimisation technique, is useful in detecting cardiac diseases through the ECG</w:t>
      </w:r>
      <w:r w:rsidRPr="00AA05C2">
        <w:rPr>
          <w:rFonts w:asciiTheme="majorHAnsi" w:eastAsia="Times New Roman" w:hAnsiTheme="majorHAnsi" w:cstheme="majorHAnsi"/>
        </w:rPr>
        <w:t>.</w:t>
      </w:r>
    </w:p>
    <w:p w14:paraId="3075E6C3" w14:textId="77777777" w:rsidR="0025096E" w:rsidRPr="00AA05C2" w:rsidRDefault="0025096E" w:rsidP="00AA05C2">
      <w:pPr>
        <w:spacing w:line="240" w:lineRule="auto"/>
        <w:ind w:firstLine="720"/>
        <w:jc w:val="both"/>
        <w:rPr>
          <w:rFonts w:asciiTheme="majorHAnsi" w:eastAsia="Times New Roman" w:hAnsiTheme="majorHAnsi" w:cstheme="majorHAnsi"/>
        </w:rPr>
      </w:pPr>
    </w:p>
    <w:p w14:paraId="36229764" w14:textId="0829D42D" w:rsidR="00AA05C2" w:rsidRPr="00AA05C2" w:rsidRDefault="00466CF6" w:rsidP="00AA05C2">
      <w:pPr>
        <w:rPr>
          <w:rFonts w:asciiTheme="minorHAnsi" w:hAnsiTheme="minorHAnsi"/>
          <w:b/>
        </w:rPr>
      </w:pPr>
      <w:r w:rsidRPr="00AA05C2">
        <w:rPr>
          <w:rFonts w:asciiTheme="minorHAnsi" w:hAnsiTheme="minorHAnsi"/>
          <w:b/>
        </w:rPr>
        <w:t>Conclusion</w:t>
      </w:r>
      <w:r w:rsidR="00AA05C2" w:rsidRPr="00AA05C2">
        <w:rPr>
          <w:rFonts w:asciiTheme="minorHAnsi" w:hAnsiTheme="minorHAnsi"/>
          <w:b/>
        </w:rPr>
        <w:t xml:space="preserve"> </w:t>
      </w:r>
    </w:p>
    <w:p w14:paraId="681694EB" w14:textId="77777777" w:rsidR="00466CF6" w:rsidRPr="00AA05C2" w:rsidRDefault="00466CF6" w:rsidP="0025096E">
      <w:pPr>
        <w:spacing w:line="240" w:lineRule="auto"/>
        <w:ind w:firstLine="720"/>
        <w:jc w:val="both"/>
        <w:rPr>
          <w:rFonts w:asciiTheme="minorHAnsi" w:hAnsiTheme="minorHAnsi"/>
        </w:rPr>
      </w:pPr>
      <w:r w:rsidRPr="00AA05C2">
        <w:rPr>
          <w:rFonts w:asciiTheme="minorHAnsi" w:hAnsiTheme="minorHAnsi"/>
        </w:rPr>
        <w:t xml:space="preserve">A hybrid optimization framework based on PSO – GA technique was proposed here which is a combination of PSO – GA based cardiac disease detection from ECG. The study has certified the evidence that the hybridization (combining intuition and machine learning traditional models) can be useful in improving the capability of conventional machine learning models in detecting cardiac diseases. </w:t>
      </w:r>
      <w:proofErr w:type="gramStart"/>
      <w:r w:rsidRPr="00AA05C2">
        <w:rPr>
          <w:rFonts w:asciiTheme="minorHAnsi" w:hAnsiTheme="minorHAnsi"/>
        </w:rPr>
        <w:t>Overall</w:t>
      </w:r>
      <w:proofErr w:type="gramEnd"/>
      <w:r w:rsidRPr="00AA05C2">
        <w:rPr>
          <w:rFonts w:asciiTheme="minorHAnsi" w:hAnsiTheme="minorHAnsi"/>
        </w:rPr>
        <w:t xml:space="preserve"> the proposed framework herein is simple, efficient and also can easily be extended to future use of clinical decision-support systems. Future testing on large real-time ECG data and wearable health care gadgets as well as future validation with real-world clinical data (patient level) is possible.</w:t>
      </w:r>
    </w:p>
    <w:p w14:paraId="455BE10C" w14:textId="77777777" w:rsidR="0025096E" w:rsidRDefault="0025096E" w:rsidP="008D28EC">
      <w:pPr>
        <w:rPr>
          <w:rFonts w:asciiTheme="majorHAnsi" w:hAnsiTheme="majorHAnsi" w:cstheme="majorHAnsi"/>
          <w:b/>
        </w:rPr>
      </w:pPr>
    </w:p>
    <w:p w14:paraId="70D575DA" w14:textId="77777777" w:rsidR="00466CF6" w:rsidRPr="0025096E" w:rsidRDefault="00466CF6" w:rsidP="008D28EC">
      <w:pPr>
        <w:rPr>
          <w:rFonts w:asciiTheme="majorHAnsi" w:hAnsiTheme="majorHAnsi" w:cstheme="majorHAnsi"/>
          <w:b/>
        </w:rPr>
      </w:pPr>
      <w:r w:rsidRPr="0025096E">
        <w:rPr>
          <w:rFonts w:asciiTheme="majorHAnsi" w:hAnsiTheme="majorHAnsi" w:cstheme="majorHAnsi"/>
          <w:b/>
        </w:rPr>
        <w:t>References</w:t>
      </w:r>
    </w:p>
    <w:p w14:paraId="48172CFF"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N. S. Dhiah, R. A. Adib, and M. A. Ghani, “A Novel Hellinger Clustering Method for Efficient ECG Optimized Classification Based on PSO,” International Journal of Information Technology, vol. 16, no. 2, pp. 113–120, 2024. DOI: 10.1007/s41870-024-01360-5.</w:t>
      </w:r>
    </w:p>
    <w:p w14:paraId="3C2615C4"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 xml:space="preserve">A. </w:t>
      </w:r>
      <w:proofErr w:type="spellStart"/>
      <w:r w:rsidRPr="00AA05C2">
        <w:rPr>
          <w:rFonts w:asciiTheme="majorHAnsi" w:hAnsiTheme="majorHAnsi" w:cstheme="majorHAnsi"/>
        </w:rPr>
        <w:t>Alshraideh</w:t>
      </w:r>
      <w:proofErr w:type="spellEnd"/>
      <w:r w:rsidRPr="00AA05C2">
        <w:rPr>
          <w:rFonts w:asciiTheme="majorHAnsi" w:hAnsiTheme="majorHAnsi" w:cstheme="majorHAnsi"/>
        </w:rPr>
        <w:t>, “Enhancing heart attack prediction using machine learning algorithms,” Applied Computational Intelligence and Soft Computing, vol. 2024, pp. 1–12, 2024. DOI: 10.1155/2024/6678345.</w:t>
      </w:r>
    </w:p>
    <w:p w14:paraId="1C1DE5F5"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V. Kumar, A. Gupta, and S. Tiwari, “Efficient ECG Classification Based on Machine Learning and Feature Selection Algorithm for IoT-Enabled Healthcare,” Procedia Computer Science, vol. 215, pp. 693–700, 2024. DOI: 10.1016/j.procs.2022.10.114.</w:t>
      </w:r>
    </w:p>
    <w:p w14:paraId="420BB51B"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 xml:space="preserve">P. </w:t>
      </w:r>
      <w:proofErr w:type="spellStart"/>
      <w:r w:rsidRPr="00AA05C2">
        <w:rPr>
          <w:rFonts w:asciiTheme="majorHAnsi" w:hAnsiTheme="majorHAnsi" w:cstheme="majorHAnsi"/>
        </w:rPr>
        <w:t>Kothuru</w:t>
      </w:r>
      <w:proofErr w:type="spellEnd"/>
      <w:r w:rsidRPr="00AA05C2">
        <w:rPr>
          <w:rFonts w:asciiTheme="majorHAnsi" w:hAnsiTheme="majorHAnsi" w:cstheme="majorHAnsi"/>
        </w:rPr>
        <w:t xml:space="preserve"> and P. Kumar, “Outperforming </w:t>
      </w:r>
      <w:proofErr w:type="spellStart"/>
      <w:r w:rsidRPr="00AA05C2">
        <w:rPr>
          <w:rFonts w:asciiTheme="majorHAnsi" w:hAnsiTheme="majorHAnsi" w:cstheme="majorHAnsi"/>
        </w:rPr>
        <w:t>Optimised</w:t>
      </w:r>
      <w:proofErr w:type="spellEnd"/>
      <w:r w:rsidRPr="00AA05C2">
        <w:rPr>
          <w:rFonts w:asciiTheme="majorHAnsi" w:hAnsiTheme="majorHAnsi" w:cstheme="majorHAnsi"/>
        </w:rPr>
        <w:t xml:space="preserve"> Neural Networks for Cardiac Disease Detection in IoT Frameworks,” Health and Technology, vol. 14, no. 1, pp. 43–56, Jan. 2024. DOI: 10.1007/s12553-023-00783-1.</w:t>
      </w:r>
    </w:p>
    <w:p w14:paraId="562FA320"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 xml:space="preserve">M. </w:t>
      </w:r>
      <w:proofErr w:type="spellStart"/>
      <w:r w:rsidRPr="00AA05C2">
        <w:rPr>
          <w:rFonts w:asciiTheme="majorHAnsi" w:hAnsiTheme="majorHAnsi" w:cstheme="majorHAnsi"/>
        </w:rPr>
        <w:t>Pourvahab</w:t>
      </w:r>
      <w:proofErr w:type="spellEnd"/>
      <w:r w:rsidRPr="00AA05C2">
        <w:rPr>
          <w:rFonts w:asciiTheme="majorHAnsi" w:hAnsiTheme="majorHAnsi" w:cstheme="majorHAnsi"/>
        </w:rPr>
        <w:t>, H. Khosravi, and H. Ebrahimpour-</w:t>
      </w:r>
      <w:proofErr w:type="spellStart"/>
      <w:r w:rsidRPr="00AA05C2">
        <w:rPr>
          <w:rFonts w:asciiTheme="majorHAnsi" w:hAnsiTheme="majorHAnsi" w:cstheme="majorHAnsi"/>
        </w:rPr>
        <w:t>Komleh</w:t>
      </w:r>
      <w:proofErr w:type="spellEnd"/>
      <w:r w:rsidRPr="00AA05C2">
        <w:rPr>
          <w:rFonts w:asciiTheme="majorHAnsi" w:hAnsiTheme="majorHAnsi" w:cstheme="majorHAnsi"/>
        </w:rPr>
        <w:t xml:space="preserve">, “A Cluster-Based Opposition Differential Evolution Algorithm Boosted by a Local Search for ECG Signal Classification,” </w:t>
      </w:r>
      <w:proofErr w:type="spellStart"/>
      <w:r w:rsidRPr="00AA05C2">
        <w:rPr>
          <w:rFonts w:asciiTheme="majorHAnsi" w:hAnsiTheme="majorHAnsi" w:cstheme="majorHAnsi"/>
        </w:rPr>
        <w:t>arXiv</w:t>
      </w:r>
      <w:proofErr w:type="spellEnd"/>
      <w:r w:rsidRPr="00AA05C2">
        <w:rPr>
          <w:rFonts w:asciiTheme="majorHAnsi" w:hAnsiTheme="majorHAnsi" w:cstheme="majorHAnsi"/>
        </w:rPr>
        <w:t xml:space="preserve"> preprint, arXiv:2312.00212, 2023. [Online]. Available: </w:t>
      </w:r>
      <w:hyperlink r:id="rId11" w:tgtFrame="_new" w:history="1">
        <w:r w:rsidRPr="00AA05C2">
          <w:rPr>
            <w:rFonts w:asciiTheme="majorHAnsi" w:hAnsiTheme="majorHAnsi" w:cstheme="majorHAnsi"/>
          </w:rPr>
          <w:t>https://arxiv.org/abs/2312.00212</w:t>
        </w:r>
      </w:hyperlink>
    </w:p>
    <w:p w14:paraId="7C91E60D"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P. Sharma, M. Bhatt, and R. Garg, “A Random Forest-Swarm Optimization Based Approach for Heart Disease Diagnosis,” Journal of Biomedical Informatics, vol. 121, pp. 103880, Oct. 2021. DOI: 10.1016/j.jbi.2021.103880.</w:t>
      </w:r>
    </w:p>
    <w:p w14:paraId="0433825A"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lastRenderedPageBreak/>
        <w:t>A. K. Sharma, D. Kumar, and N. Verma, “New Cardiovascular Disease Prediction Approach Using Quantum-Behaved Particle Swarm Optimization,” Multimedia Tools and Applications, vol. 82, pp. 22401–22421, Aug. 2023. DOI: 10.1007/s11042-022-12428-1.</w:t>
      </w:r>
    </w:p>
    <w:p w14:paraId="471C7376"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 xml:space="preserve">H. </w:t>
      </w:r>
      <w:proofErr w:type="spellStart"/>
      <w:r w:rsidRPr="00AA05C2">
        <w:rPr>
          <w:rFonts w:asciiTheme="majorHAnsi" w:hAnsiTheme="majorHAnsi" w:cstheme="majorHAnsi"/>
        </w:rPr>
        <w:t>Mirjalili</w:t>
      </w:r>
      <w:proofErr w:type="spellEnd"/>
      <w:r w:rsidRPr="00AA05C2">
        <w:rPr>
          <w:rFonts w:asciiTheme="majorHAnsi" w:hAnsiTheme="majorHAnsi" w:cstheme="majorHAnsi"/>
        </w:rPr>
        <w:t>, M. Mahdavi, and A. Rahmani, “Combining SVM and Elephant Herding Optimization for Cardiac Arrhythmias Detection,” Biomedical Engineering Letters, vol. 8, no. 1, pp. 1–9, Jan. 2018. DOI: 10.1007/s13534-017-0057-3.</w:t>
      </w:r>
    </w:p>
    <w:p w14:paraId="29865B9F"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S. Das and A. Ghoshal, “Heart Disease Detection Using a Hybrid of Bacterial Foraging and Particle Swarm Optimization Algorithm,” Evolving Systems, vol. 10, no. 1, pp. 27–36, Mar. 2019. DOI: 10.1007/s12530-018-9223-7.</w:t>
      </w:r>
    </w:p>
    <w:p w14:paraId="2275AFDD"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 xml:space="preserve">M. Yildirim and U. </w:t>
      </w:r>
      <w:proofErr w:type="spellStart"/>
      <w:r w:rsidRPr="00AA05C2">
        <w:rPr>
          <w:rFonts w:asciiTheme="majorHAnsi" w:hAnsiTheme="majorHAnsi" w:cstheme="majorHAnsi"/>
        </w:rPr>
        <w:t>Baloglu</w:t>
      </w:r>
      <w:proofErr w:type="spellEnd"/>
      <w:r w:rsidRPr="00AA05C2">
        <w:rPr>
          <w:rFonts w:asciiTheme="majorHAnsi" w:hAnsiTheme="majorHAnsi" w:cstheme="majorHAnsi"/>
        </w:rPr>
        <w:t>, “Heartbeat Type Classification with Optimized Feature Vectors Based on Wavelet Transform and Swarm Intelligence,” International Journal of Optimization and Control: Theories &amp; Applications (IJOCTA), vol. 13, no. 1, pp. 55–67, Mar. 2023. DOI: 10.11121/ijocta.2023.1301.02.</w:t>
      </w:r>
    </w:p>
    <w:p w14:paraId="17E8879B" w14:textId="77777777" w:rsidR="00466CF6" w:rsidRPr="00AA05C2" w:rsidRDefault="00466CF6" w:rsidP="00466CF6">
      <w:pPr>
        <w:pStyle w:val="ListParagraph"/>
        <w:numPr>
          <w:ilvl w:val="0"/>
          <w:numId w:val="3"/>
        </w:numPr>
        <w:spacing w:line="240" w:lineRule="auto"/>
        <w:jc w:val="both"/>
        <w:rPr>
          <w:rFonts w:asciiTheme="majorHAnsi" w:hAnsiTheme="majorHAnsi" w:cstheme="majorHAnsi"/>
        </w:rPr>
      </w:pPr>
      <w:r w:rsidRPr="00AA05C2">
        <w:rPr>
          <w:rFonts w:asciiTheme="majorHAnsi" w:hAnsiTheme="majorHAnsi" w:cstheme="majorHAnsi"/>
        </w:rPr>
        <w:t>H. Chen, M. Tang, and X. Zhang, “An IoT-Based Real-Time ECG Monitoring System with Machine Learning Classification,” Wireless Networks, vol. 30, no. 2, pp. 981–993, Feb. 2024. DOI: 10.1007/s11276-023-03276-y.</w:t>
      </w:r>
    </w:p>
    <w:sectPr w:rsidR="00466CF6" w:rsidRPr="00AA05C2" w:rsidSect="0025096E">
      <w:headerReference w:type="even" r:id="rId12"/>
      <w:headerReference w:type="default" r:id="rId13"/>
      <w:footerReference w:type="even" r:id="rId14"/>
      <w:footerReference w:type="default" r:id="rId15"/>
      <w:headerReference w:type="first" r:id="rId16"/>
      <w:footerReference w:type="first" r:id="rId17"/>
      <w:pgSz w:w="12240" w:h="15840"/>
      <w:pgMar w:top="426" w:right="1440" w:bottom="113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CE2C" w14:textId="77777777" w:rsidR="00855919" w:rsidRDefault="00855919">
      <w:pPr>
        <w:spacing w:line="240" w:lineRule="auto"/>
      </w:pPr>
      <w:r>
        <w:separator/>
      </w:r>
    </w:p>
  </w:endnote>
  <w:endnote w:type="continuationSeparator" w:id="0">
    <w:p w14:paraId="46653730" w14:textId="77777777" w:rsidR="00855919" w:rsidRDefault="008559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089B985-E26D-4065-92A1-BE10891E6ED4}"/>
    <w:embedBold r:id="rId2" w:fontKey="{3E4B417D-0014-4D08-A512-2E37108AAD52}"/>
    <w:embedItalic r:id="rId3" w:fontKey="{2482C4AC-D919-4F53-A0F2-9E0212804FB6}"/>
  </w:font>
  <w:font w:name="Tahoma">
    <w:panose1 w:val="020B0604030504040204"/>
    <w:charset w:val="00"/>
    <w:family w:val="swiss"/>
    <w:pitch w:val="variable"/>
    <w:sig w:usb0="E1002EFF" w:usb1="C000605B" w:usb2="00000029" w:usb3="00000000" w:csb0="000101FF" w:csb1="00000000"/>
    <w:embedRegular r:id="rId4" w:fontKey="{859A2547-193F-49EE-A4D7-095CBC3792C6}"/>
  </w:font>
  <w:font w:name="Cambria">
    <w:panose1 w:val="02040503050406030204"/>
    <w:charset w:val="00"/>
    <w:family w:val="roman"/>
    <w:pitch w:val="variable"/>
    <w:sig w:usb0="E00006FF" w:usb1="420024FF" w:usb2="02000000" w:usb3="00000000" w:csb0="0000019F" w:csb1="00000000"/>
    <w:embedRegular r:id="rId5" w:fontKey="{536450CD-EF5D-49E7-A28F-5D6FC7C3B837}"/>
    <w:embedBold r:id="rId6" w:fontKey="{60F0BB69-2DD2-4736-BF92-B52D6125B95F}"/>
  </w:font>
  <w:font w:name="Open Sans">
    <w:charset w:val="00"/>
    <w:family w:val="swiss"/>
    <w:pitch w:val="variable"/>
    <w:sig w:usb0="E00002EF" w:usb1="4000205B" w:usb2="00000028" w:usb3="00000000" w:csb0="0000019F" w:csb1="00000000"/>
    <w:embedBold r:id="rId7" w:fontKey="{F1BF74CA-1EF1-4F48-845D-A50F9318D3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1D23" w14:textId="77777777" w:rsidR="007228B3" w:rsidRDefault="007228B3">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6FDD" w14:textId="77777777" w:rsidR="007228B3" w:rsidRDefault="00B960F6">
    <w:pPr>
      <w:pBdr>
        <w:top w:val="nil"/>
        <w:left w:val="nil"/>
        <w:bottom w:val="nil"/>
        <w:right w:val="nil"/>
        <w:between w:val="nil"/>
      </w:pBdr>
      <w:tabs>
        <w:tab w:val="center" w:pos="4513"/>
        <w:tab w:val="right" w:pos="9026"/>
      </w:tabs>
      <w:spacing w:line="240" w:lineRule="auto"/>
      <w:rPr>
        <w:rFonts w:ascii="Open Sans" w:eastAsia="Open Sans" w:hAnsi="Open Sans" w:cs="Open Sans"/>
        <w:b/>
        <w:bCs/>
        <w:color w:val="D51F54"/>
        <w:sz w:val="16"/>
        <w:szCs w:val="16"/>
      </w:rPr>
    </w:pPr>
    <w:r>
      <w:rPr>
        <w:rFonts w:ascii="Open Sans" w:eastAsia="Open Sans" w:hAnsi="Open Sans" w:cs="Open Sans"/>
        <w:b/>
        <w:bCs/>
        <w:color w:val="D51F54"/>
        <w:sz w:val="16"/>
        <w:szCs w:val="16"/>
      </w:rPr>
      <w:t>SGS Initiative, VOL.1 NO.</w:t>
    </w:r>
    <w:r w:rsidR="00A62663">
      <w:rPr>
        <w:rFonts w:ascii="Open Sans" w:eastAsia="Open Sans" w:hAnsi="Open Sans" w:cs="Open Sans"/>
        <w:b/>
        <w:bCs/>
        <w:color w:val="D51F54"/>
        <w:sz w:val="16"/>
        <w:szCs w:val="16"/>
      </w:rPr>
      <w:t>6</w:t>
    </w:r>
    <w:r>
      <w:rPr>
        <w:rFonts w:ascii="Open Sans" w:eastAsia="Open Sans" w:hAnsi="Open Sans" w:cs="Open Sans"/>
        <w:b/>
        <w:bCs/>
        <w:color w:val="D51F54"/>
        <w:sz w:val="16"/>
        <w:szCs w:val="16"/>
      </w:rPr>
      <w:t xml:space="preserve"> (2026): LGPR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57C1" w14:textId="77777777" w:rsidR="007228B3" w:rsidRDefault="007228B3">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99712" w14:textId="77777777" w:rsidR="00855919" w:rsidRDefault="00855919">
      <w:pPr>
        <w:spacing w:line="240" w:lineRule="auto"/>
      </w:pPr>
      <w:r>
        <w:separator/>
      </w:r>
    </w:p>
  </w:footnote>
  <w:footnote w:type="continuationSeparator" w:id="0">
    <w:p w14:paraId="46AC424A" w14:textId="77777777" w:rsidR="00855919" w:rsidRDefault="008559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5DE1" w14:textId="77777777" w:rsidR="007228B3" w:rsidRDefault="007228B3">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30CE" w14:textId="77777777" w:rsidR="007228B3" w:rsidRDefault="007228B3">
    <w:pP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4B4D" w14:textId="77777777" w:rsidR="007228B3" w:rsidRDefault="007228B3">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B0F"/>
    <w:multiLevelType w:val="multilevel"/>
    <w:tmpl w:val="95D69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964839"/>
    <w:multiLevelType w:val="multilevel"/>
    <w:tmpl w:val="02A23A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2817E52"/>
    <w:multiLevelType w:val="multilevel"/>
    <w:tmpl w:val="EBF0F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4173791">
    <w:abstractNumId w:val="1"/>
  </w:num>
  <w:num w:numId="2" w16cid:durableId="1648240857">
    <w:abstractNumId w:val="0"/>
  </w:num>
  <w:num w:numId="3" w16cid:durableId="724643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28B3"/>
    <w:rsid w:val="0025096E"/>
    <w:rsid w:val="0035697E"/>
    <w:rsid w:val="00466CF6"/>
    <w:rsid w:val="00501C2C"/>
    <w:rsid w:val="0064042F"/>
    <w:rsid w:val="007228B3"/>
    <w:rsid w:val="007B1BCD"/>
    <w:rsid w:val="00855919"/>
    <w:rsid w:val="008D28EC"/>
    <w:rsid w:val="009066FB"/>
    <w:rsid w:val="00960391"/>
    <w:rsid w:val="00961331"/>
    <w:rsid w:val="00A62663"/>
    <w:rsid w:val="00AA05C2"/>
    <w:rsid w:val="00B960F6"/>
    <w:rsid w:val="00BC0A11"/>
    <w:rsid w:val="00C20103"/>
    <w:rsid w:val="00C27B41"/>
    <w:rsid w:val="00D14C73"/>
    <w:rsid w:val="00D209E0"/>
    <w:rsid w:val="00E730D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863F1"/>
  <w15:docId w15:val="{C5AD6BCD-AEEC-4E7A-A259-0CD3574D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A11"/>
  </w:style>
  <w:style w:type="paragraph" w:styleId="Heading1">
    <w:name w:val="heading 1"/>
    <w:basedOn w:val="Normal"/>
    <w:next w:val="Normal"/>
    <w:uiPriority w:val="9"/>
    <w:qFormat/>
    <w:rsid w:val="00BC0A11"/>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BC0A11"/>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BC0A11"/>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BC0A11"/>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BC0A11"/>
    <w:pPr>
      <w:keepNext/>
      <w:keepLines/>
      <w:spacing w:before="240" w:after="80"/>
      <w:outlineLvl w:val="4"/>
    </w:pPr>
    <w:rPr>
      <w:color w:val="666666"/>
    </w:rPr>
  </w:style>
  <w:style w:type="paragraph" w:styleId="Heading6">
    <w:name w:val="heading 6"/>
    <w:basedOn w:val="Normal"/>
    <w:next w:val="Normal"/>
    <w:uiPriority w:val="9"/>
    <w:semiHidden/>
    <w:unhideWhenUsed/>
    <w:qFormat/>
    <w:rsid w:val="00BC0A11"/>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BC0A11"/>
    <w:tblPr>
      <w:tblCellMar>
        <w:top w:w="100" w:type="dxa"/>
        <w:left w:w="100" w:type="dxa"/>
        <w:bottom w:w="100" w:type="dxa"/>
        <w:right w:w="100" w:type="dxa"/>
      </w:tblCellMar>
    </w:tblPr>
  </w:style>
  <w:style w:type="paragraph" w:styleId="Title">
    <w:name w:val="Title"/>
    <w:basedOn w:val="Normal"/>
    <w:next w:val="Normal"/>
    <w:uiPriority w:val="10"/>
    <w:qFormat/>
    <w:rsid w:val="00BC0A11"/>
    <w:pPr>
      <w:keepNext/>
      <w:keepLines/>
      <w:spacing w:after="60"/>
    </w:pPr>
    <w:rPr>
      <w:sz w:val="52"/>
      <w:szCs w:val="52"/>
    </w:rPr>
  </w:style>
  <w:style w:type="table" w:customStyle="1" w:styleId="TableNormal1">
    <w:name w:val="TableNormal"/>
    <w:rsid w:val="00BC0A11"/>
    <w:tblPr>
      <w:tblCellMar>
        <w:top w:w="100" w:type="dxa"/>
        <w:left w:w="100" w:type="dxa"/>
        <w:bottom w:w="100" w:type="dxa"/>
        <w:right w:w="100" w:type="dxa"/>
      </w:tblCellMar>
    </w:tblPr>
  </w:style>
  <w:style w:type="table" w:customStyle="1" w:styleId="TableNormal2">
    <w:name w:val="TableNormal"/>
    <w:rsid w:val="00BC0A11"/>
    <w:tblPr>
      <w:tblCellMar>
        <w:top w:w="100" w:type="dxa"/>
        <w:left w:w="100" w:type="dxa"/>
        <w:bottom w:w="100" w:type="dxa"/>
        <w:right w:w="100" w:type="dxa"/>
      </w:tblCellMar>
    </w:tblPr>
  </w:style>
  <w:style w:type="table" w:customStyle="1" w:styleId="a">
    <w:basedOn w:val="TableNormal"/>
    <w:rsid w:val="00BC0A1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customStyle="1" w:styleId="UnresolvedMention1">
    <w:name w:val="Unresolved Mention1"/>
    <w:basedOn w:val="DefaultParagraphFont"/>
    <w:uiPriority w:val="99"/>
    <w:semiHidden/>
    <w:unhideWhenUsed/>
    <w:rsid w:val="00761C0A"/>
    <w:rPr>
      <w:color w:val="605E5C"/>
      <w:shd w:val="clear" w:color="auto" w:fill="E1DFDD"/>
    </w:rPr>
  </w:style>
  <w:style w:type="table" w:customStyle="1" w:styleId="a0">
    <w:basedOn w:val="TableNormal"/>
    <w:rsid w:val="00BC0A11"/>
    <w:tblPr>
      <w:tblStyleRowBandSize w:val="1"/>
      <w:tblStyleColBandSize w:val="1"/>
      <w:tblCellMar>
        <w:top w:w="100" w:type="dxa"/>
        <w:left w:w="100" w:type="dxa"/>
        <w:bottom w:w="100" w:type="dxa"/>
        <w:right w:w="100" w:type="dxa"/>
      </w:tblCellMar>
    </w:tblPr>
  </w:style>
  <w:style w:type="table" w:customStyle="1" w:styleId="a1">
    <w:basedOn w:val="TableNormal"/>
    <w:rsid w:val="00BC0A11"/>
    <w:tblPr>
      <w:tblStyleRowBandSize w:val="1"/>
      <w:tblStyleColBandSize w:val="1"/>
    </w:tblPr>
  </w:style>
  <w:style w:type="table" w:customStyle="1" w:styleId="a2">
    <w:basedOn w:val="TableNormal"/>
    <w:rsid w:val="00BC0A11"/>
    <w:tblPr>
      <w:tblStyleRowBandSize w:val="1"/>
      <w:tblStyleColBandSize w:val="1"/>
    </w:tblPr>
  </w:style>
  <w:style w:type="paragraph" w:styleId="Subtitle">
    <w:name w:val="Subtitle"/>
    <w:basedOn w:val="Normal"/>
    <w:next w:val="Normal"/>
    <w:uiPriority w:val="11"/>
    <w:qFormat/>
    <w:rsid w:val="00BC0A11"/>
    <w:pPr>
      <w:keepNext/>
      <w:keepLines/>
      <w:spacing w:after="320"/>
    </w:pPr>
    <w:rPr>
      <w:color w:val="666666"/>
      <w:sz w:val="30"/>
      <w:szCs w:val="30"/>
    </w:rPr>
  </w:style>
  <w:style w:type="table" w:customStyle="1" w:styleId="a3">
    <w:basedOn w:val="TableNormal"/>
    <w:rsid w:val="00BC0A11"/>
    <w:tblPr>
      <w:tblStyleRowBandSize w:val="1"/>
      <w:tblStyleColBandSize w:val="1"/>
    </w:tblPr>
  </w:style>
  <w:style w:type="paragraph" w:styleId="BalloonText">
    <w:name w:val="Balloon Text"/>
    <w:basedOn w:val="Normal"/>
    <w:link w:val="BalloonTextChar"/>
    <w:uiPriority w:val="99"/>
    <w:semiHidden/>
    <w:unhideWhenUsed/>
    <w:rsid w:val="00466C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CF6"/>
    <w:rPr>
      <w:rFonts w:ascii="Tahoma" w:hAnsi="Tahoma" w:cs="Tahoma"/>
      <w:sz w:val="16"/>
      <w:szCs w:val="16"/>
    </w:rPr>
  </w:style>
  <w:style w:type="paragraph" w:styleId="ListParagraph">
    <w:name w:val="List Paragraph"/>
    <w:basedOn w:val="Normal"/>
    <w:uiPriority w:val="34"/>
    <w:qFormat/>
    <w:rsid w:val="00466CF6"/>
    <w:pPr>
      <w:ind w:left="720"/>
      <w:contextualSpacing/>
    </w:pPr>
    <w:rPr>
      <w:lang w:val="en-US"/>
    </w:rPr>
  </w:style>
  <w:style w:type="table" w:styleId="TableGrid">
    <w:name w:val="Table Grid"/>
    <w:basedOn w:val="TableNormal"/>
    <w:uiPriority w:val="59"/>
    <w:rsid w:val="00466CF6"/>
    <w:pPr>
      <w:spacing w:line="240" w:lineRule="auto"/>
    </w:pPr>
    <w:rPr>
      <w:rFonts w:asciiTheme="minorHAnsi" w:eastAsiaTheme="minorEastAsia" w:hAnsiTheme="minorHAnsi"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E73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xiv.org/abs/2312.00212"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pdfsv.jsbanerjee@lincoln.edu.my"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navLPzm4nud1eFfGi5ZNQ38gew==">CgMxLjA4AHIhMXdyLWVIVDJFZlNCdHBOYUl4aFYyUGp5WXhuc21XeE9R</go:docsCustomData>
</go:gDocsCustomXmlDataStorage>
</file>

<file path=customXml/itemProps1.xml><?xml version="1.0" encoding="utf-8"?>
<ds:datastoreItem xmlns:ds="http://schemas.openxmlformats.org/officeDocument/2006/customXml" ds:itemID="{9D28810A-A6D4-41B8-A1D1-F6B235D3954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2698</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Ankit Dawar</cp:lastModifiedBy>
  <cp:revision>5</cp:revision>
  <dcterms:created xsi:type="dcterms:W3CDTF">2026-05-25T14:10:00Z</dcterms:created>
  <dcterms:modified xsi:type="dcterms:W3CDTF">2026-08-01T16:05:00Z</dcterms:modified>
</cp:coreProperties>
</file>