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C271" w14:textId="104376DF" w:rsidR="00BC293A" w:rsidRPr="008879C9" w:rsidRDefault="00A96159" w:rsidP="006523B3">
      <w:pPr>
        <w:pBdr>
          <w:top w:val="nil"/>
          <w:left w:val="nil"/>
          <w:bottom w:val="nil"/>
          <w:right w:val="nil"/>
          <w:between w:val="nil"/>
        </w:pBdr>
        <w:spacing w:after="120"/>
        <w:ind w:right="-136"/>
        <w:jc w:val="center"/>
        <w:rPr>
          <w:rFonts w:ascii="Calibri" w:eastAsia="Calibri" w:hAnsi="Calibri" w:cs="Calibri"/>
          <w:b/>
          <w:sz w:val="28"/>
          <w:szCs w:val="28"/>
        </w:rPr>
      </w:pPr>
      <w:r w:rsidRPr="008879C9">
        <w:rPr>
          <w:rFonts w:ascii="Calibri" w:eastAsia="Calibri" w:hAnsi="Calibri" w:cs="Calibri"/>
          <w:b/>
          <w:sz w:val="28"/>
          <w:szCs w:val="28"/>
        </w:rPr>
        <w:t>A Secure and Explainable Cyber Threat Intelligence Framework for Distributed Digital Infrastructures</w:t>
      </w:r>
    </w:p>
    <w:p w14:paraId="27252E83" w14:textId="2F8C71BC" w:rsidR="00BC293A" w:rsidRPr="008879C9" w:rsidRDefault="004E6F26">
      <w:pPr>
        <w:pBdr>
          <w:top w:val="nil"/>
          <w:left w:val="nil"/>
          <w:bottom w:val="nil"/>
          <w:right w:val="nil"/>
          <w:between w:val="nil"/>
        </w:pBdr>
        <w:jc w:val="both"/>
        <w:rPr>
          <w:rFonts w:ascii="Calibri" w:eastAsia="Calibri" w:hAnsi="Calibri" w:cs="Calibri"/>
          <w:i/>
        </w:rPr>
      </w:pPr>
      <w:r w:rsidRPr="008879C9">
        <w:rPr>
          <w:rFonts w:ascii="Calibri" w:eastAsia="Calibri" w:hAnsi="Calibri" w:cs="Calibri"/>
          <w:i/>
        </w:rPr>
        <w:t>Vinayak Musale</w:t>
      </w:r>
      <w:r w:rsidRPr="008879C9">
        <w:rPr>
          <w:rFonts w:ascii="Calibri" w:eastAsia="Calibri" w:hAnsi="Calibri" w:cs="Calibri"/>
          <w:i/>
          <w:vertAlign w:val="superscript"/>
        </w:rPr>
        <w:t>1</w:t>
      </w:r>
      <w:r w:rsidRPr="008879C9">
        <w:rPr>
          <w:rFonts w:ascii="Calibri" w:eastAsia="Calibri" w:hAnsi="Calibri" w:cs="Calibri"/>
          <w:i/>
        </w:rPr>
        <w:t>, Basant Kumar</w:t>
      </w:r>
      <w:r w:rsidRPr="008879C9">
        <w:rPr>
          <w:rFonts w:ascii="Calibri" w:eastAsia="Calibri" w:hAnsi="Calibri" w:cs="Calibri"/>
          <w:i/>
          <w:vertAlign w:val="superscript"/>
        </w:rPr>
        <w:t>2</w:t>
      </w:r>
    </w:p>
    <w:p w14:paraId="587619AD" w14:textId="41AC6499" w:rsidR="00BC293A" w:rsidRPr="008879C9" w:rsidRDefault="00000000">
      <w:pPr>
        <w:jc w:val="both"/>
        <w:rPr>
          <w:rFonts w:ascii="Calibri" w:eastAsia="Calibri" w:hAnsi="Calibri" w:cs="Calibri"/>
        </w:rPr>
      </w:pPr>
      <w:r w:rsidRPr="008879C9">
        <w:rPr>
          <w:rFonts w:ascii="Calibri" w:eastAsia="Calibri" w:hAnsi="Calibri" w:cs="Calibri"/>
          <w:vertAlign w:val="superscript"/>
        </w:rPr>
        <w:t>1</w:t>
      </w:r>
      <w:r w:rsidRPr="008879C9">
        <w:rPr>
          <w:rFonts w:ascii="Calibri" w:eastAsia="Calibri" w:hAnsi="Calibri" w:cs="Calibri"/>
        </w:rPr>
        <w:t xml:space="preserve"> </w:t>
      </w:r>
      <w:r w:rsidR="004E6F26" w:rsidRPr="008879C9">
        <w:rPr>
          <w:rFonts w:ascii="Calibri" w:eastAsia="Calibri" w:hAnsi="Calibri" w:cs="Calibri"/>
        </w:rPr>
        <w:t>Lincoln University College, Malaysia</w:t>
      </w:r>
      <w:r w:rsidRPr="008879C9">
        <w:rPr>
          <w:rFonts w:ascii="Calibri" w:eastAsia="Calibri" w:hAnsi="Calibri" w:cs="Calibri"/>
        </w:rPr>
        <w:t xml:space="preserve">; </w:t>
      </w:r>
      <w:r w:rsidRPr="008879C9">
        <w:rPr>
          <w:rFonts w:ascii="Calibri" w:eastAsia="Calibri" w:hAnsi="Calibri" w:cs="Calibri"/>
          <w:vertAlign w:val="superscript"/>
        </w:rPr>
        <w:t>2</w:t>
      </w:r>
      <w:r w:rsidRPr="008879C9">
        <w:rPr>
          <w:rFonts w:ascii="Calibri" w:eastAsia="Calibri" w:hAnsi="Calibri" w:cs="Calibri"/>
        </w:rPr>
        <w:t xml:space="preserve"> </w:t>
      </w:r>
      <w:r w:rsidR="004E6F26" w:rsidRPr="008879C9">
        <w:rPr>
          <w:rFonts w:ascii="Calibri" w:eastAsia="Calibri" w:hAnsi="Calibri" w:cs="Calibri"/>
        </w:rPr>
        <w:t>Modern College of Business and Science, Oman</w:t>
      </w:r>
    </w:p>
    <w:p w14:paraId="45C3E3A1" w14:textId="1D50FC5A" w:rsidR="00BC293A" w:rsidRPr="008879C9" w:rsidRDefault="003F6F50" w:rsidP="006523B3">
      <w:pPr>
        <w:jc w:val="both"/>
        <w:rPr>
          <w:rFonts w:ascii="Calibri" w:eastAsia="Calibri" w:hAnsi="Calibri" w:cs="Calibri"/>
          <w:i/>
          <w:iCs/>
        </w:rPr>
      </w:pPr>
      <w:hyperlink r:id="rId9" w:history="1">
        <w:r w:rsidRPr="008879C9">
          <w:rPr>
            <w:rStyle w:val="Hyperlink"/>
            <w:rFonts w:ascii="Calibri" w:eastAsia="Calibri" w:hAnsi="Calibri" w:cs="Calibri"/>
            <w:i/>
            <w:iCs/>
            <w:color w:val="auto"/>
            <w:u w:val="none"/>
          </w:rPr>
          <w:t>pdf.vinayak@lincoln.edu.my</w:t>
        </w:r>
      </w:hyperlink>
      <w:r w:rsidR="00022591" w:rsidRPr="008879C9">
        <w:rPr>
          <w:rFonts w:ascii="Calibri" w:eastAsia="Calibri" w:hAnsi="Calibri" w:cs="Calibri"/>
          <w:i/>
          <w:iCs/>
          <w:vertAlign w:val="superscript"/>
        </w:rPr>
        <w:t>1</w:t>
      </w:r>
      <w:r w:rsidR="004E6F26" w:rsidRPr="008879C9">
        <w:rPr>
          <w:rFonts w:ascii="Calibri" w:eastAsia="Calibri" w:hAnsi="Calibri" w:cs="Calibri"/>
          <w:i/>
          <w:iCs/>
        </w:rPr>
        <w:t>; basant@mcbs.edu.om</w:t>
      </w:r>
      <w:r w:rsidR="00022591" w:rsidRPr="008879C9">
        <w:rPr>
          <w:rFonts w:ascii="Calibri" w:eastAsia="Calibri" w:hAnsi="Calibri" w:cs="Calibri"/>
          <w:i/>
          <w:iCs/>
          <w:vertAlign w:val="superscript"/>
        </w:rPr>
        <w:t>2</w:t>
      </w:r>
    </w:p>
    <w:p w14:paraId="3744D279" w14:textId="77777777" w:rsidR="00BC293A" w:rsidRPr="008879C9" w:rsidRDefault="00000000">
      <w:pPr>
        <w:jc w:val="both"/>
        <w:rPr>
          <w:rFonts w:ascii="Calibri" w:eastAsia="Calibri" w:hAnsi="Calibri" w:cs="Calibri"/>
          <w:b/>
        </w:rPr>
      </w:pPr>
      <w:r>
        <w:pict w14:anchorId="691C24E9">
          <v:rect id="_x0000_i1025" style="width:0;height:1.5pt" o:hralign="center" o:hrstd="t" o:hr="t" fillcolor="#a0a0a0" stroked="f"/>
        </w:pict>
      </w:r>
    </w:p>
    <w:p w14:paraId="6F37A67F" w14:textId="581A09B4" w:rsidR="00BC293A" w:rsidRPr="008879C9" w:rsidRDefault="00000000" w:rsidP="00535476">
      <w:pPr>
        <w:pBdr>
          <w:top w:val="nil"/>
          <w:left w:val="nil"/>
          <w:bottom w:val="nil"/>
          <w:right w:val="nil"/>
          <w:between w:val="nil"/>
        </w:pBdr>
        <w:spacing w:after="40" w:line="240" w:lineRule="auto"/>
        <w:jc w:val="both"/>
        <w:rPr>
          <w:rFonts w:ascii="Calibri" w:eastAsia="Calibri" w:hAnsi="Calibri" w:cs="Calibri"/>
        </w:rPr>
      </w:pPr>
      <w:r w:rsidRPr="008879C9">
        <w:rPr>
          <w:rFonts w:ascii="Calibri" w:eastAsia="Calibri" w:hAnsi="Calibri" w:cs="Calibri"/>
          <w:b/>
        </w:rPr>
        <w:t xml:space="preserve">Abstract: </w:t>
      </w:r>
      <w:r w:rsidR="00F148B2" w:rsidRPr="008879C9">
        <w:rPr>
          <w:rFonts w:ascii="Calibri" w:eastAsia="Calibri" w:hAnsi="Calibri" w:cs="Calibri"/>
        </w:rPr>
        <w:t>The rapid adoption of IoT, edge computing and cloud platforms has introduced extensive cybersecurity challenges associated with data privacy, trust management and secure exchange of threat intelligence. The traditional security approaches typically depend on centralized processing, where large volumes of sensitive information are transferred and stored. This results into increase in the risk of privacy breaches. This paper presents the implementation of a privacy preserving cybersecurity framework that combines federated learning, differential privacy, blockchain technology and explainable artificial intelligence within a unified architecture. The proposed framework supports collaborative intrusion detection by allowing participating entities to train shared models locally without exposing raw data. It ensures transparency and trust throughout the learning process. A prototype was implemented using distributed learning nodes, a permissioned blockchain network and explainable analytics modules. The implementation integrates decentralized model training, privacy aware parameter sharing, blockchain based verification and interpretable threat classification to enable secure cybersecurity operations across heterogeneous computing environments. In turn, the methodology determines that these complementary technologies can be effectively integrated to deliver scalable, transparent and trustworthy cyber defense for next generation digital ecosystems</w:t>
      </w:r>
      <w:r w:rsidR="00320D73" w:rsidRPr="008879C9">
        <w:rPr>
          <w:rFonts w:ascii="Calibri" w:eastAsia="Calibri" w:hAnsi="Calibri" w:cs="Calibri"/>
        </w:rPr>
        <w:t>.</w:t>
      </w:r>
    </w:p>
    <w:p w14:paraId="777A0CCD" w14:textId="439858A4" w:rsidR="00BC293A" w:rsidRPr="008879C9" w:rsidRDefault="00000000">
      <w:pPr>
        <w:jc w:val="both"/>
        <w:rPr>
          <w:rFonts w:ascii="Calibri" w:eastAsia="Calibri" w:hAnsi="Calibri" w:cs="Calibri"/>
        </w:rPr>
      </w:pPr>
      <w:r w:rsidRPr="008879C9">
        <w:rPr>
          <w:rFonts w:ascii="Calibri" w:eastAsia="Calibri" w:hAnsi="Calibri" w:cs="Calibri"/>
          <w:b/>
        </w:rPr>
        <w:t>Keywords</w:t>
      </w:r>
      <w:r w:rsidRPr="008879C9">
        <w:rPr>
          <w:rFonts w:ascii="Calibri" w:eastAsia="Calibri" w:hAnsi="Calibri" w:cs="Calibri"/>
        </w:rPr>
        <w:t>:</w:t>
      </w:r>
      <w:r w:rsidR="000F3622" w:rsidRPr="008879C9">
        <w:rPr>
          <w:rFonts w:ascii="Calibri" w:eastAsia="Calibri" w:hAnsi="Calibri" w:cs="Calibri"/>
        </w:rPr>
        <w:t xml:space="preserve"> </w:t>
      </w:r>
      <w:r w:rsidR="00320D73" w:rsidRPr="008879C9">
        <w:rPr>
          <w:rFonts w:ascii="Calibri" w:eastAsia="Calibri" w:hAnsi="Calibri" w:cs="Calibri"/>
        </w:rPr>
        <w:t>Blockchain; Cybersecurity; Explainable AI; Federated Learning; IoT; Privacy; Threat Intelligence.</w:t>
      </w:r>
    </w:p>
    <w:p w14:paraId="2035737B" w14:textId="77777777" w:rsidR="00BC293A" w:rsidRPr="008879C9" w:rsidRDefault="00000000">
      <w:pPr>
        <w:jc w:val="both"/>
        <w:rPr>
          <w:rFonts w:ascii="Calibri" w:eastAsia="Calibri" w:hAnsi="Calibri" w:cs="Calibri"/>
        </w:rPr>
      </w:pPr>
      <w:r>
        <w:pict w14:anchorId="77C0E631">
          <v:rect id="_x0000_i1026" style="width:0;height:1.5pt" o:hralign="center" o:hrstd="t" o:hr="t" fillcolor="#a0a0a0" stroked="f"/>
        </w:pict>
      </w:r>
    </w:p>
    <w:p w14:paraId="2631E32F" w14:textId="5487112F" w:rsidR="00BC293A" w:rsidRPr="008879C9" w:rsidRDefault="007C7792">
      <w:pPr>
        <w:pBdr>
          <w:top w:val="nil"/>
          <w:left w:val="nil"/>
          <w:bottom w:val="nil"/>
          <w:right w:val="nil"/>
          <w:between w:val="nil"/>
        </w:pBdr>
        <w:jc w:val="both"/>
        <w:rPr>
          <w:rFonts w:ascii="Calibri" w:eastAsia="Calibri" w:hAnsi="Calibri" w:cs="Calibri"/>
          <w:b/>
        </w:rPr>
      </w:pPr>
      <w:r w:rsidRPr="008879C9">
        <w:rPr>
          <w:rFonts w:ascii="Calibri" w:eastAsia="Calibri" w:hAnsi="Calibri" w:cs="Calibri"/>
          <w:b/>
        </w:rPr>
        <w:t>1. Introduction</w:t>
      </w:r>
    </w:p>
    <w:p w14:paraId="64FCDB75" w14:textId="6007DF1B" w:rsidR="00A27537" w:rsidRPr="008879C9" w:rsidRDefault="00A27537" w:rsidP="000E4C4E">
      <w:pPr>
        <w:pBdr>
          <w:top w:val="nil"/>
          <w:left w:val="nil"/>
          <w:bottom w:val="nil"/>
          <w:right w:val="nil"/>
          <w:between w:val="nil"/>
        </w:pBdr>
        <w:spacing w:after="20" w:line="240" w:lineRule="auto"/>
        <w:jc w:val="both"/>
        <w:rPr>
          <w:rFonts w:ascii="Calibri" w:eastAsia="Calibri" w:hAnsi="Calibri" w:cs="Calibri"/>
          <w:lang w:val="en-US"/>
        </w:rPr>
      </w:pPr>
      <w:r w:rsidRPr="008879C9">
        <w:rPr>
          <w:rFonts w:ascii="Calibri" w:eastAsia="Calibri" w:hAnsi="Calibri" w:cs="Calibri"/>
          <w:lang w:val="en-US"/>
        </w:rPr>
        <w:t>The widespread adoption of Internet of Things, edge computing and cloud services has significantly reshaped today's digital infrastructure. Although these technologies improve connectivity, resource utilization and service delivery. They also create a broader attack surface that can be exploited by cyber threats. The conventional cybersecurity approaches mainly depend on centralized monitoring and data analysis. It requires the collection of large amounts of information and raising concerns related to privacy, scalability and trust.</w:t>
      </w:r>
    </w:p>
    <w:p w14:paraId="584AA795" w14:textId="1C260A6A" w:rsidR="00A27537" w:rsidRPr="008879C9" w:rsidRDefault="00A27537" w:rsidP="000E4C4E">
      <w:pPr>
        <w:pBdr>
          <w:top w:val="nil"/>
          <w:left w:val="nil"/>
          <w:bottom w:val="nil"/>
          <w:right w:val="nil"/>
          <w:between w:val="nil"/>
        </w:pBdr>
        <w:spacing w:after="20" w:line="240" w:lineRule="auto"/>
        <w:jc w:val="both"/>
        <w:rPr>
          <w:rFonts w:ascii="Calibri" w:eastAsia="Calibri" w:hAnsi="Calibri" w:cs="Calibri"/>
          <w:lang w:val="en-US"/>
        </w:rPr>
      </w:pPr>
      <w:r w:rsidRPr="008879C9">
        <w:rPr>
          <w:rFonts w:ascii="Calibri" w:eastAsia="Calibri" w:hAnsi="Calibri" w:cs="Calibri"/>
          <w:lang w:val="en-US"/>
        </w:rPr>
        <w:t>Recent developments in artificial intelligence have enhanced the ability to detect cyber threats automatically. However, many AI</w:t>
      </w:r>
      <w:r w:rsidR="001D4CFE" w:rsidRPr="008879C9">
        <w:rPr>
          <w:rFonts w:ascii="Calibri" w:eastAsia="Calibri" w:hAnsi="Calibri" w:cs="Calibri"/>
          <w:lang w:val="en-US"/>
        </w:rPr>
        <w:t xml:space="preserve"> </w:t>
      </w:r>
      <w:r w:rsidRPr="008879C9">
        <w:rPr>
          <w:rFonts w:ascii="Calibri" w:eastAsia="Calibri" w:hAnsi="Calibri" w:cs="Calibri"/>
          <w:lang w:val="en-US"/>
        </w:rPr>
        <w:t>driven security solutions function as black</w:t>
      </w:r>
      <w:r w:rsidR="001D4CFE" w:rsidRPr="008879C9">
        <w:rPr>
          <w:rFonts w:ascii="Calibri" w:eastAsia="Calibri" w:hAnsi="Calibri" w:cs="Calibri"/>
          <w:lang w:val="en-US"/>
        </w:rPr>
        <w:t xml:space="preserve"> </w:t>
      </w:r>
      <w:r w:rsidRPr="008879C9">
        <w:rPr>
          <w:rFonts w:ascii="Calibri" w:eastAsia="Calibri" w:hAnsi="Calibri" w:cs="Calibri"/>
          <w:lang w:val="en-US"/>
        </w:rPr>
        <w:t xml:space="preserve">box models and depend on access to sensitive organizational data. In distributed computing environments, multiple organizations are often reluctant to share confidential information because of privacy and regulatory concerns. As a result, there is an increasing demand for cybersecurity solutions that enable collaborative threat intelligence </w:t>
      </w:r>
      <w:r w:rsidR="001D4CFE" w:rsidRPr="008879C9">
        <w:rPr>
          <w:rFonts w:ascii="Calibri" w:eastAsia="Calibri" w:hAnsi="Calibri" w:cs="Calibri"/>
          <w:lang w:val="en-US"/>
        </w:rPr>
        <w:t xml:space="preserve">along with </w:t>
      </w:r>
      <w:r w:rsidRPr="008879C9">
        <w:rPr>
          <w:rFonts w:ascii="Calibri" w:eastAsia="Calibri" w:hAnsi="Calibri" w:cs="Calibri"/>
          <w:lang w:val="en-US"/>
        </w:rPr>
        <w:t>protecting data privacy and maintaining trust among participants.</w:t>
      </w:r>
    </w:p>
    <w:p w14:paraId="13BBED91" w14:textId="4F3D18E9" w:rsidR="008F4045" w:rsidRPr="008879C9" w:rsidRDefault="00A27537" w:rsidP="000E4C4E">
      <w:pPr>
        <w:pBdr>
          <w:top w:val="nil"/>
          <w:left w:val="nil"/>
          <w:bottom w:val="nil"/>
          <w:right w:val="nil"/>
          <w:between w:val="nil"/>
        </w:pBdr>
        <w:spacing w:after="120" w:line="240" w:lineRule="auto"/>
        <w:jc w:val="both"/>
        <w:rPr>
          <w:rFonts w:ascii="Calibri" w:eastAsia="Calibri" w:hAnsi="Calibri" w:cs="Calibri"/>
          <w:lang w:val="en-US"/>
        </w:rPr>
      </w:pPr>
      <w:r w:rsidRPr="008879C9">
        <w:rPr>
          <w:rFonts w:ascii="Calibri" w:eastAsia="Calibri" w:hAnsi="Calibri" w:cs="Calibri"/>
          <w:lang w:val="en-US"/>
        </w:rPr>
        <w:t>To address these issues, this paper presents the implementation of a privacy</w:t>
      </w:r>
      <w:r w:rsidR="001D4CFE" w:rsidRPr="008879C9">
        <w:rPr>
          <w:rFonts w:ascii="Calibri" w:eastAsia="Calibri" w:hAnsi="Calibri" w:cs="Calibri"/>
          <w:lang w:val="en-US"/>
        </w:rPr>
        <w:t xml:space="preserve"> </w:t>
      </w:r>
      <w:r w:rsidRPr="008879C9">
        <w:rPr>
          <w:rFonts w:ascii="Calibri" w:eastAsia="Calibri" w:hAnsi="Calibri" w:cs="Calibri"/>
          <w:lang w:val="en-US"/>
        </w:rPr>
        <w:t>preserving cybersecurity framework that integrates federated learning, differential privacy, blockchain</w:t>
      </w:r>
      <w:r w:rsidR="001D4CFE" w:rsidRPr="008879C9">
        <w:rPr>
          <w:rFonts w:ascii="Calibri" w:eastAsia="Calibri" w:hAnsi="Calibri" w:cs="Calibri"/>
          <w:lang w:val="en-US"/>
        </w:rPr>
        <w:t xml:space="preserve"> </w:t>
      </w:r>
      <w:r w:rsidRPr="008879C9">
        <w:rPr>
          <w:rFonts w:ascii="Calibri" w:eastAsia="Calibri" w:hAnsi="Calibri" w:cs="Calibri"/>
          <w:lang w:val="en-US"/>
        </w:rPr>
        <w:t xml:space="preserve">based trust management and explainable artificial intelligence. The proposed framework enables secure threat detection across distributed IoT, edge and cloud environments </w:t>
      </w:r>
      <w:r w:rsidR="001D4CFE" w:rsidRPr="008879C9">
        <w:rPr>
          <w:rFonts w:ascii="Calibri" w:eastAsia="Calibri" w:hAnsi="Calibri" w:cs="Calibri"/>
          <w:lang w:val="en-US"/>
        </w:rPr>
        <w:t>as well as</w:t>
      </w:r>
      <w:r w:rsidRPr="008879C9">
        <w:rPr>
          <w:rFonts w:ascii="Calibri" w:eastAsia="Calibri" w:hAnsi="Calibri" w:cs="Calibri"/>
          <w:lang w:val="en-US"/>
        </w:rPr>
        <w:t xml:space="preserve"> </w:t>
      </w:r>
      <w:r w:rsidR="001D4CFE" w:rsidRPr="008879C9">
        <w:rPr>
          <w:rFonts w:ascii="Calibri" w:eastAsia="Calibri" w:hAnsi="Calibri" w:cs="Calibri"/>
          <w:lang w:val="en-US"/>
        </w:rPr>
        <w:t xml:space="preserve">helps in </w:t>
      </w:r>
      <w:r w:rsidRPr="008879C9">
        <w:rPr>
          <w:rFonts w:ascii="Calibri" w:eastAsia="Calibri" w:hAnsi="Calibri" w:cs="Calibri"/>
          <w:lang w:val="en-US"/>
        </w:rPr>
        <w:t>preserving data ownership, privacy and decision transparency</w:t>
      </w:r>
      <w:r w:rsidR="008F4045" w:rsidRPr="008879C9">
        <w:rPr>
          <w:rFonts w:ascii="Calibri" w:eastAsia="Calibri" w:hAnsi="Calibri" w:cs="Calibri"/>
          <w:lang w:val="en-US"/>
        </w:rPr>
        <w:t>.</w:t>
      </w:r>
    </w:p>
    <w:p w14:paraId="16F4DF2C" w14:textId="4B4DE402" w:rsidR="00BC293A" w:rsidRPr="008879C9" w:rsidRDefault="007C7792" w:rsidP="00BB371B">
      <w:pPr>
        <w:pBdr>
          <w:top w:val="nil"/>
          <w:left w:val="nil"/>
          <w:bottom w:val="nil"/>
          <w:right w:val="nil"/>
          <w:between w:val="nil"/>
        </w:pBdr>
        <w:spacing w:after="40" w:line="240" w:lineRule="auto"/>
        <w:jc w:val="both"/>
        <w:rPr>
          <w:rFonts w:ascii="Calibri" w:eastAsia="Calibri" w:hAnsi="Calibri" w:cs="Calibri"/>
          <w:b/>
        </w:rPr>
      </w:pPr>
      <w:r w:rsidRPr="008879C9">
        <w:rPr>
          <w:rFonts w:ascii="Calibri" w:eastAsia="Calibri" w:hAnsi="Calibri" w:cs="Calibri"/>
          <w:b/>
        </w:rPr>
        <w:t>2. Related work</w:t>
      </w:r>
    </w:p>
    <w:p w14:paraId="5352BB7C" w14:textId="65EBFCB4" w:rsidR="001D4CFE" w:rsidRPr="008879C9" w:rsidRDefault="001D4CFE" w:rsidP="00F30745">
      <w:pPr>
        <w:pBdr>
          <w:top w:val="nil"/>
          <w:left w:val="nil"/>
          <w:bottom w:val="nil"/>
          <w:right w:val="nil"/>
          <w:between w:val="nil"/>
        </w:pBdr>
        <w:spacing w:after="40" w:line="240" w:lineRule="auto"/>
        <w:jc w:val="both"/>
        <w:rPr>
          <w:rFonts w:ascii="Calibri" w:eastAsia="Calibri" w:hAnsi="Calibri" w:cs="Calibri"/>
          <w:iCs/>
          <w:lang w:val="en-US"/>
        </w:rPr>
      </w:pPr>
      <w:r w:rsidRPr="008879C9">
        <w:rPr>
          <w:rFonts w:ascii="Calibri" w:eastAsia="Calibri" w:hAnsi="Calibri" w:cs="Calibri"/>
          <w:iCs/>
          <w:lang w:val="en-US"/>
        </w:rPr>
        <w:t xml:space="preserve">This section highlights the extensive research work carried out relevant to this topic during past few years. Machine learning and deep learning techniques have been broadly applied to intrusion detection and cyber threat analysis. </w:t>
      </w:r>
      <w:r w:rsidR="003F34B4" w:rsidRPr="008879C9">
        <w:rPr>
          <w:rFonts w:ascii="Calibri" w:eastAsia="Calibri" w:hAnsi="Calibri" w:cs="Calibri"/>
          <w:iCs/>
          <w:lang w:val="en-US"/>
        </w:rPr>
        <w:t xml:space="preserve">The authors, </w:t>
      </w:r>
      <w:r w:rsidRPr="008879C9">
        <w:rPr>
          <w:rFonts w:ascii="Calibri" w:eastAsia="Calibri" w:hAnsi="Calibri" w:cs="Calibri"/>
          <w:iCs/>
          <w:lang w:val="en-US"/>
        </w:rPr>
        <w:t xml:space="preserve">Zhang et al. [1] developed a CNN–LSTM-based model </w:t>
      </w:r>
      <w:r w:rsidRPr="008879C9">
        <w:rPr>
          <w:rFonts w:ascii="Calibri" w:eastAsia="Calibri" w:hAnsi="Calibri" w:cs="Calibri"/>
          <w:iCs/>
          <w:lang w:val="en-US"/>
        </w:rPr>
        <w:lastRenderedPageBreak/>
        <w:t>for IoT intrusion detection and reported improve</w:t>
      </w:r>
      <w:r w:rsidR="003F34B4" w:rsidRPr="008879C9">
        <w:rPr>
          <w:rFonts w:ascii="Calibri" w:eastAsia="Calibri" w:hAnsi="Calibri" w:cs="Calibri"/>
          <w:iCs/>
          <w:lang w:val="en-US"/>
        </w:rPr>
        <w:t>ment in</w:t>
      </w:r>
      <w:r w:rsidRPr="008879C9">
        <w:rPr>
          <w:rFonts w:ascii="Calibri" w:eastAsia="Calibri" w:hAnsi="Calibri" w:cs="Calibri"/>
          <w:iCs/>
          <w:lang w:val="en-US"/>
        </w:rPr>
        <w:t xml:space="preserve"> classification accuracy. Likewise, </w:t>
      </w:r>
      <w:r w:rsidR="003F34B4" w:rsidRPr="008879C9">
        <w:rPr>
          <w:rFonts w:ascii="Calibri" w:eastAsia="Calibri" w:hAnsi="Calibri" w:cs="Calibri"/>
          <w:iCs/>
          <w:lang w:val="en-US"/>
        </w:rPr>
        <w:t xml:space="preserve">another researcher, </w:t>
      </w:r>
      <w:r w:rsidRPr="008879C9">
        <w:rPr>
          <w:rFonts w:ascii="Calibri" w:eastAsia="Calibri" w:hAnsi="Calibri" w:cs="Calibri"/>
          <w:iCs/>
          <w:lang w:val="en-US"/>
        </w:rPr>
        <w:t>Alazab et al. [2] investigated hybrid deep learning methods for detecting complex and evolving cyberattacks.</w:t>
      </w:r>
    </w:p>
    <w:p w14:paraId="2350D1E4" w14:textId="72AB7E5E" w:rsidR="001D4CFE" w:rsidRPr="008879C9" w:rsidRDefault="001D4CFE" w:rsidP="00F30745">
      <w:pPr>
        <w:pBdr>
          <w:top w:val="nil"/>
          <w:left w:val="nil"/>
          <w:bottom w:val="nil"/>
          <w:right w:val="nil"/>
          <w:between w:val="nil"/>
        </w:pBdr>
        <w:spacing w:after="40" w:line="240" w:lineRule="auto"/>
        <w:jc w:val="both"/>
        <w:rPr>
          <w:rFonts w:ascii="Calibri" w:eastAsia="Calibri" w:hAnsi="Calibri" w:cs="Calibri"/>
          <w:iCs/>
          <w:lang w:val="en-US"/>
        </w:rPr>
      </w:pPr>
      <w:r w:rsidRPr="008879C9">
        <w:rPr>
          <w:rFonts w:ascii="Calibri" w:eastAsia="Calibri" w:hAnsi="Calibri" w:cs="Calibri"/>
          <w:iCs/>
          <w:lang w:val="en-US"/>
        </w:rPr>
        <w:t xml:space="preserve">Federated learning has gained considerable attention as a decentralized training approach. Kairouz et al. [3] demonstrated that it enables collaborative model development while keeping sensitive data at its source. Despite these advantages, federated learning by itself does not establish </w:t>
      </w:r>
      <w:r w:rsidR="003F34B4" w:rsidRPr="008879C9">
        <w:rPr>
          <w:rFonts w:ascii="Calibri" w:eastAsia="Calibri" w:hAnsi="Calibri" w:cs="Calibri"/>
          <w:iCs/>
          <w:lang w:val="en-US"/>
        </w:rPr>
        <w:t xml:space="preserve">the </w:t>
      </w:r>
      <w:r w:rsidRPr="008879C9">
        <w:rPr>
          <w:rFonts w:ascii="Calibri" w:eastAsia="Calibri" w:hAnsi="Calibri" w:cs="Calibri"/>
          <w:iCs/>
          <w:lang w:val="en-US"/>
        </w:rPr>
        <w:t>trust among participating organizations.</w:t>
      </w:r>
    </w:p>
    <w:p w14:paraId="7C24D26B" w14:textId="07673872" w:rsidR="00BB371B" w:rsidRPr="008879C9" w:rsidRDefault="003F34B4" w:rsidP="00F30745">
      <w:pPr>
        <w:pBdr>
          <w:top w:val="nil"/>
          <w:left w:val="nil"/>
          <w:bottom w:val="nil"/>
          <w:right w:val="nil"/>
          <w:between w:val="nil"/>
        </w:pBdr>
        <w:spacing w:after="40" w:line="240" w:lineRule="auto"/>
        <w:jc w:val="both"/>
        <w:rPr>
          <w:rFonts w:ascii="Calibri" w:eastAsia="Calibri" w:hAnsi="Calibri" w:cs="Calibri"/>
          <w:iCs/>
          <w:lang w:val="en-US"/>
        </w:rPr>
      </w:pPr>
      <w:r w:rsidRPr="008879C9">
        <w:rPr>
          <w:rFonts w:ascii="Calibri" w:eastAsia="Calibri" w:hAnsi="Calibri" w:cs="Calibri"/>
          <w:iCs/>
          <w:lang w:val="en-US"/>
        </w:rPr>
        <w:t xml:space="preserve">Furthermore, the </w:t>
      </w:r>
      <w:r w:rsidR="001D4CFE" w:rsidRPr="008879C9">
        <w:rPr>
          <w:rFonts w:ascii="Calibri" w:eastAsia="Calibri" w:hAnsi="Calibri" w:cs="Calibri"/>
          <w:iCs/>
          <w:lang w:val="en-US"/>
        </w:rPr>
        <w:t>Blockchain technology has also been explored to enhance security, data integrity and accountability in distributed environments. Kumar and Singh [4] introduced blockchain</w:t>
      </w:r>
      <w:r w:rsidRPr="008879C9">
        <w:rPr>
          <w:rFonts w:ascii="Calibri" w:eastAsia="Calibri" w:hAnsi="Calibri" w:cs="Calibri"/>
          <w:iCs/>
          <w:lang w:val="en-US"/>
        </w:rPr>
        <w:t xml:space="preserve"> based </w:t>
      </w:r>
      <w:r w:rsidR="001D4CFE" w:rsidRPr="008879C9">
        <w:rPr>
          <w:rFonts w:ascii="Calibri" w:eastAsia="Calibri" w:hAnsi="Calibri" w:cs="Calibri"/>
          <w:iCs/>
          <w:lang w:val="en-US"/>
        </w:rPr>
        <w:t>cybersecurity architectures for cyber</w:t>
      </w:r>
      <w:r w:rsidRPr="008879C9">
        <w:rPr>
          <w:rFonts w:ascii="Calibri" w:eastAsia="Calibri" w:hAnsi="Calibri" w:cs="Calibri"/>
          <w:iCs/>
          <w:lang w:val="en-US"/>
        </w:rPr>
        <w:t xml:space="preserve"> </w:t>
      </w:r>
      <w:r w:rsidR="001D4CFE" w:rsidRPr="008879C9">
        <w:rPr>
          <w:rFonts w:ascii="Calibri" w:eastAsia="Calibri" w:hAnsi="Calibri" w:cs="Calibri"/>
          <w:iCs/>
          <w:lang w:val="en-US"/>
        </w:rPr>
        <w:t>physical systems, whereas Bansal and Patel [5] emphasized its role in decentralized trust management</w:t>
      </w:r>
      <w:r w:rsidR="00BB371B" w:rsidRPr="008879C9">
        <w:rPr>
          <w:rFonts w:ascii="Calibri" w:eastAsia="Calibri" w:hAnsi="Calibri" w:cs="Calibri"/>
          <w:iCs/>
          <w:lang w:val="en-US"/>
        </w:rPr>
        <w:t xml:space="preserve">. </w:t>
      </w:r>
      <w:r w:rsidR="00100F31" w:rsidRPr="008879C9">
        <w:rPr>
          <w:rFonts w:ascii="Calibri" w:eastAsia="Calibri" w:hAnsi="Calibri" w:cs="Calibri"/>
          <w:iCs/>
          <w:lang w:val="en-US"/>
        </w:rPr>
        <w:t>However</w:t>
      </w:r>
      <w:r w:rsidR="00BB371B" w:rsidRPr="008879C9">
        <w:rPr>
          <w:rFonts w:ascii="Calibri" w:eastAsia="Calibri" w:hAnsi="Calibri" w:cs="Calibri"/>
          <w:iCs/>
          <w:lang w:val="en-US"/>
        </w:rPr>
        <w:t>, these approaches do not address explainability and privacy simultaneously.</w:t>
      </w:r>
    </w:p>
    <w:p w14:paraId="0A4B381C" w14:textId="25A18E2A" w:rsidR="00C63E3F" w:rsidRPr="008879C9" w:rsidRDefault="00BB371B" w:rsidP="00F30745">
      <w:pPr>
        <w:pBdr>
          <w:top w:val="nil"/>
          <w:left w:val="nil"/>
          <w:bottom w:val="nil"/>
          <w:right w:val="nil"/>
          <w:between w:val="nil"/>
        </w:pBdr>
        <w:spacing w:after="120" w:line="240" w:lineRule="auto"/>
        <w:jc w:val="both"/>
        <w:rPr>
          <w:rFonts w:ascii="Calibri" w:eastAsia="Calibri" w:hAnsi="Calibri" w:cs="Calibri"/>
          <w:iCs/>
          <w:lang w:val="en-US"/>
        </w:rPr>
      </w:pPr>
      <w:r w:rsidRPr="008879C9">
        <w:rPr>
          <w:rFonts w:ascii="Calibri" w:eastAsia="Calibri" w:hAnsi="Calibri" w:cs="Calibri"/>
          <w:iCs/>
          <w:lang w:val="en-US"/>
        </w:rPr>
        <w:t>Explainable artificial intelligence has recently gained attention for improving transparency in machine</w:t>
      </w:r>
      <w:r w:rsidR="00100F31" w:rsidRPr="008879C9">
        <w:rPr>
          <w:rFonts w:ascii="Calibri" w:eastAsia="Calibri" w:hAnsi="Calibri" w:cs="Calibri"/>
          <w:iCs/>
          <w:lang w:val="en-US"/>
        </w:rPr>
        <w:t xml:space="preserve"> </w:t>
      </w:r>
      <w:r w:rsidRPr="008879C9">
        <w:rPr>
          <w:rFonts w:ascii="Calibri" w:eastAsia="Calibri" w:hAnsi="Calibri" w:cs="Calibri"/>
          <w:iCs/>
          <w:lang w:val="en-US"/>
        </w:rPr>
        <w:t>learning</w:t>
      </w:r>
      <w:r w:rsidR="00100F31" w:rsidRPr="008879C9">
        <w:rPr>
          <w:rFonts w:ascii="Calibri" w:eastAsia="Calibri" w:hAnsi="Calibri" w:cs="Calibri"/>
          <w:iCs/>
          <w:lang w:val="en-US"/>
        </w:rPr>
        <w:t xml:space="preserve"> </w:t>
      </w:r>
      <w:r w:rsidRPr="008879C9">
        <w:rPr>
          <w:rFonts w:ascii="Calibri" w:eastAsia="Calibri" w:hAnsi="Calibri" w:cs="Calibri"/>
          <w:iCs/>
          <w:lang w:val="en-US"/>
        </w:rPr>
        <w:t>driven cybersecurity systems. Despite significant progress, limited work has explored the combined implementation of federated learning, differential privacy, blockchain trust management, and explainable threat intelligence within a unified cybersecurity framework.</w:t>
      </w:r>
    </w:p>
    <w:p w14:paraId="3C766BFF" w14:textId="3E713E88" w:rsidR="00FD1766" w:rsidRPr="008879C9" w:rsidRDefault="007C7792" w:rsidP="00FD1766">
      <w:pPr>
        <w:pBdr>
          <w:top w:val="nil"/>
          <w:left w:val="nil"/>
          <w:bottom w:val="nil"/>
          <w:right w:val="nil"/>
          <w:between w:val="nil"/>
        </w:pBdr>
        <w:jc w:val="both"/>
        <w:rPr>
          <w:rFonts w:ascii="Calibri" w:eastAsia="Calibri" w:hAnsi="Calibri" w:cs="Calibri"/>
          <w:b/>
        </w:rPr>
      </w:pPr>
      <w:r w:rsidRPr="008879C9">
        <w:rPr>
          <w:rFonts w:ascii="Calibri" w:eastAsia="Calibri" w:hAnsi="Calibri" w:cs="Calibri"/>
          <w:b/>
        </w:rPr>
        <w:t xml:space="preserve">3. </w:t>
      </w:r>
      <w:r w:rsidR="00150AE6" w:rsidRPr="008879C9">
        <w:rPr>
          <w:rFonts w:ascii="Calibri" w:eastAsia="Calibri" w:hAnsi="Calibri" w:cs="Calibri"/>
          <w:b/>
        </w:rPr>
        <w:t>System Architecture</w:t>
      </w:r>
    </w:p>
    <w:p w14:paraId="590FF70C" w14:textId="77777777" w:rsidR="00F30745" w:rsidRPr="008879C9" w:rsidRDefault="006C3ECC" w:rsidP="00D6689D">
      <w:pPr>
        <w:spacing w:line="240" w:lineRule="auto"/>
        <w:jc w:val="both"/>
        <w:rPr>
          <w:rFonts w:ascii="Calibri" w:eastAsia="Calibri" w:hAnsi="Calibri" w:cs="Calibri"/>
          <w:lang w:val="en-US"/>
        </w:rPr>
      </w:pPr>
      <w:r w:rsidRPr="008879C9">
        <w:rPr>
          <w:rFonts w:ascii="Calibri" w:eastAsia="Calibri" w:hAnsi="Calibri" w:cs="Calibri"/>
          <w:lang w:val="en-US"/>
        </w:rPr>
        <w:t>Figure 1 presents</w:t>
      </w:r>
      <w:r w:rsidR="00D6689D" w:rsidRPr="008879C9">
        <w:rPr>
          <w:rFonts w:ascii="Calibri" w:eastAsia="Calibri" w:hAnsi="Calibri" w:cs="Calibri"/>
          <w:lang w:val="en-US"/>
        </w:rPr>
        <w:t xml:space="preserve"> the architecture </w:t>
      </w:r>
      <w:r w:rsidRPr="008879C9">
        <w:rPr>
          <w:rFonts w:ascii="Calibri" w:eastAsia="Calibri" w:hAnsi="Calibri" w:cs="Calibri"/>
          <w:lang w:val="en-US"/>
        </w:rPr>
        <w:t>of the proposed privacy</w:t>
      </w:r>
      <w:r w:rsidR="00D6689D" w:rsidRPr="008879C9">
        <w:rPr>
          <w:rFonts w:ascii="Calibri" w:eastAsia="Calibri" w:hAnsi="Calibri" w:cs="Calibri"/>
          <w:lang w:val="en-US"/>
        </w:rPr>
        <w:t xml:space="preserve"> </w:t>
      </w:r>
      <w:r w:rsidRPr="008879C9">
        <w:rPr>
          <w:rFonts w:ascii="Calibri" w:eastAsia="Calibri" w:hAnsi="Calibri" w:cs="Calibri"/>
          <w:lang w:val="en-US"/>
        </w:rPr>
        <w:t>preserving cybersecurity framework</w:t>
      </w:r>
      <w:r w:rsidR="00D6689D" w:rsidRPr="008879C9">
        <w:rPr>
          <w:rFonts w:ascii="Calibri" w:eastAsia="Calibri" w:hAnsi="Calibri" w:cs="Calibri"/>
          <w:lang w:val="en-US"/>
        </w:rPr>
        <w:t xml:space="preserve">. It consists of five operational layers that collectively support privacy preserving cybersecurity intelligence. </w:t>
      </w:r>
      <w:r w:rsidRPr="008879C9">
        <w:rPr>
          <w:rFonts w:ascii="Calibri" w:eastAsia="Calibri" w:hAnsi="Calibri" w:cs="Calibri"/>
          <w:lang w:val="en-US"/>
        </w:rPr>
        <w:t>The framework combines federated learning, differential privacy, blockchain</w:t>
      </w:r>
      <w:r w:rsidR="00D6689D" w:rsidRPr="008879C9">
        <w:rPr>
          <w:rFonts w:ascii="Calibri" w:eastAsia="Calibri" w:hAnsi="Calibri" w:cs="Calibri"/>
          <w:lang w:val="en-US"/>
        </w:rPr>
        <w:t xml:space="preserve"> </w:t>
      </w:r>
      <w:r w:rsidRPr="008879C9">
        <w:rPr>
          <w:rFonts w:ascii="Calibri" w:eastAsia="Calibri" w:hAnsi="Calibri" w:cs="Calibri"/>
          <w:lang w:val="en-US"/>
        </w:rPr>
        <w:t>enabled trust management, explainable analytics</w:t>
      </w:r>
      <w:r w:rsidR="00D6689D" w:rsidRPr="008879C9">
        <w:rPr>
          <w:rFonts w:ascii="Calibri" w:eastAsia="Calibri" w:hAnsi="Calibri" w:cs="Calibri"/>
          <w:lang w:val="en-US"/>
        </w:rPr>
        <w:t xml:space="preserve"> </w:t>
      </w:r>
      <w:r w:rsidRPr="008879C9">
        <w:rPr>
          <w:rFonts w:ascii="Calibri" w:eastAsia="Calibri" w:hAnsi="Calibri" w:cs="Calibri"/>
          <w:lang w:val="en-US"/>
        </w:rPr>
        <w:t>and security operations to support secure and transparent threat intelligence generation across distributed IoT, edge and cloud infrastructures.</w:t>
      </w:r>
    </w:p>
    <w:p w14:paraId="78D3F81C" w14:textId="6EB60CA5" w:rsidR="007B1515" w:rsidRPr="008879C9" w:rsidRDefault="006C3ECC" w:rsidP="00D6689D">
      <w:pPr>
        <w:spacing w:line="240" w:lineRule="auto"/>
        <w:jc w:val="both"/>
        <w:rPr>
          <w:rFonts w:ascii="Calibri" w:eastAsia="Calibri" w:hAnsi="Calibri" w:cs="Calibri"/>
          <w:lang w:val="en-US"/>
        </w:rPr>
      </w:pPr>
      <w:r w:rsidRPr="008879C9">
        <w:rPr>
          <w:rFonts w:ascii="Calibri" w:eastAsia="Calibri" w:hAnsi="Calibri" w:cs="Calibri"/>
          <w:noProof/>
          <w:lang w:val="en-US"/>
        </w:rPr>
        <w:drawing>
          <wp:inline distT="0" distB="0" distL="0" distR="0" wp14:anchorId="64D2C04C" wp14:editId="6E28292F">
            <wp:extent cx="5695950" cy="3600450"/>
            <wp:effectExtent l="19050" t="19050" r="19050" b="19050"/>
            <wp:docPr id="1801007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3139" cy="3611315"/>
                    </a:xfrm>
                    <a:prstGeom prst="rect">
                      <a:avLst/>
                    </a:prstGeom>
                    <a:noFill/>
                    <a:ln w="9525">
                      <a:solidFill>
                        <a:schemeClr val="tx1"/>
                      </a:solidFill>
                    </a:ln>
                  </pic:spPr>
                </pic:pic>
              </a:graphicData>
            </a:graphic>
          </wp:inline>
        </w:drawing>
      </w:r>
    </w:p>
    <w:p w14:paraId="72B59B05" w14:textId="6A805563" w:rsidR="007B1515" w:rsidRPr="008879C9" w:rsidRDefault="007B1515" w:rsidP="007A03F5">
      <w:pPr>
        <w:spacing w:line="240" w:lineRule="auto"/>
        <w:jc w:val="center"/>
        <w:rPr>
          <w:rFonts w:ascii="Calibri" w:eastAsia="Calibri" w:hAnsi="Calibri" w:cs="Calibri"/>
          <w:i/>
          <w:iCs/>
          <w:sz w:val="20"/>
          <w:szCs w:val="20"/>
          <w:lang w:val="en-US"/>
        </w:rPr>
      </w:pPr>
      <w:r w:rsidRPr="008879C9">
        <w:rPr>
          <w:rFonts w:ascii="Calibri" w:eastAsia="Calibri" w:hAnsi="Calibri" w:cs="Calibri"/>
          <w:i/>
          <w:iCs/>
          <w:sz w:val="20"/>
          <w:szCs w:val="20"/>
        </w:rPr>
        <w:t>Fig</w:t>
      </w:r>
      <w:r w:rsidR="006C3ECC" w:rsidRPr="008879C9">
        <w:rPr>
          <w:rFonts w:ascii="Calibri" w:eastAsia="Calibri" w:hAnsi="Calibri" w:cs="Calibri"/>
          <w:i/>
          <w:iCs/>
          <w:sz w:val="20"/>
          <w:szCs w:val="20"/>
        </w:rPr>
        <w:t>ure 1. Layered Architecture for Privacy-Preserving Cyber Threat Detection</w:t>
      </w:r>
    </w:p>
    <w:p w14:paraId="1A09B637" w14:textId="5A5AEDD9" w:rsidR="00D074C9" w:rsidRPr="008879C9" w:rsidRDefault="00D074C9" w:rsidP="00F30745">
      <w:pPr>
        <w:spacing w:before="120" w:after="60" w:line="240" w:lineRule="auto"/>
        <w:jc w:val="both"/>
        <w:rPr>
          <w:rFonts w:ascii="Calibri" w:eastAsia="Calibri" w:hAnsi="Calibri" w:cs="Calibri"/>
          <w:lang w:val="en-US"/>
        </w:rPr>
      </w:pPr>
      <w:r w:rsidRPr="008879C9">
        <w:rPr>
          <w:rFonts w:ascii="Calibri" w:eastAsia="Calibri" w:hAnsi="Calibri" w:cs="Calibri"/>
          <w:b/>
          <w:bCs/>
          <w:lang w:val="en-US"/>
        </w:rPr>
        <w:t>3.1 Distributed Infrastructure Layer</w:t>
      </w:r>
      <w:r w:rsidR="00B61703" w:rsidRPr="008879C9">
        <w:rPr>
          <w:rFonts w:ascii="Calibri" w:eastAsia="Calibri" w:hAnsi="Calibri" w:cs="Calibri"/>
          <w:b/>
          <w:bCs/>
          <w:lang w:val="en-US"/>
        </w:rPr>
        <w:t xml:space="preserve">: </w:t>
      </w:r>
      <w:r w:rsidR="00BB371B" w:rsidRPr="008879C9">
        <w:rPr>
          <w:rFonts w:ascii="Calibri" w:eastAsia="Calibri" w:hAnsi="Calibri" w:cs="Calibri"/>
          <w:lang w:val="en-US"/>
        </w:rPr>
        <w:t>This layer includes IoT devices, edge servers and cloud resources responsible for collecting and processing security</w:t>
      </w:r>
      <w:r w:rsidR="001C72E6" w:rsidRPr="008879C9">
        <w:rPr>
          <w:rFonts w:ascii="Calibri" w:eastAsia="Calibri" w:hAnsi="Calibri" w:cs="Calibri"/>
          <w:lang w:val="en-US"/>
        </w:rPr>
        <w:t xml:space="preserve"> </w:t>
      </w:r>
      <w:r w:rsidR="00BB371B" w:rsidRPr="008879C9">
        <w:rPr>
          <w:rFonts w:ascii="Calibri" w:eastAsia="Calibri" w:hAnsi="Calibri" w:cs="Calibri"/>
          <w:lang w:val="en-US"/>
        </w:rPr>
        <w:t xml:space="preserve">related information. </w:t>
      </w:r>
      <w:r w:rsidR="0079038F" w:rsidRPr="008879C9">
        <w:rPr>
          <w:rFonts w:ascii="Calibri" w:eastAsia="Calibri" w:hAnsi="Calibri" w:cs="Calibri"/>
          <w:lang w:val="en-US"/>
        </w:rPr>
        <w:t>The d</w:t>
      </w:r>
      <w:r w:rsidR="00BB371B" w:rsidRPr="008879C9">
        <w:rPr>
          <w:rFonts w:ascii="Calibri" w:eastAsia="Calibri" w:hAnsi="Calibri" w:cs="Calibri"/>
          <w:lang w:val="en-US"/>
        </w:rPr>
        <w:t>ata remain locally stored within participating nodes</w:t>
      </w:r>
      <w:r w:rsidRPr="008879C9">
        <w:rPr>
          <w:rFonts w:ascii="Calibri" w:eastAsia="Calibri" w:hAnsi="Calibri" w:cs="Calibri"/>
          <w:lang w:val="en-US"/>
        </w:rPr>
        <w:t>.</w:t>
      </w:r>
    </w:p>
    <w:p w14:paraId="651666D8" w14:textId="77777777" w:rsidR="00B61703" w:rsidRPr="008879C9" w:rsidRDefault="00D074C9" w:rsidP="00F30745">
      <w:pPr>
        <w:spacing w:line="240" w:lineRule="auto"/>
        <w:jc w:val="both"/>
        <w:rPr>
          <w:rFonts w:ascii="Calibri" w:eastAsia="Calibri" w:hAnsi="Calibri" w:cs="Calibri"/>
          <w:lang w:val="en-US"/>
        </w:rPr>
      </w:pPr>
      <w:r w:rsidRPr="008879C9">
        <w:rPr>
          <w:rFonts w:ascii="Calibri" w:eastAsia="Calibri" w:hAnsi="Calibri" w:cs="Calibri"/>
          <w:b/>
          <w:bCs/>
          <w:lang w:val="en-US"/>
        </w:rPr>
        <w:t>3.2 Federated Learning Layer</w:t>
      </w:r>
      <w:r w:rsidR="00B61703" w:rsidRPr="008879C9">
        <w:rPr>
          <w:rFonts w:ascii="Calibri" w:eastAsia="Calibri" w:hAnsi="Calibri" w:cs="Calibri"/>
          <w:b/>
          <w:bCs/>
          <w:lang w:val="en-US"/>
        </w:rPr>
        <w:t xml:space="preserve">: </w:t>
      </w:r>
      <w:r w:rsidR="00BB371B" w:rsidRPr="008879C9">
        <w:rPr>
          <w:rFonts w:ascii="Calibri" w:eastAsia="Calibri" w:hAnsi="Calibri" w:cs="Calibri"/>
          <w:lang w:val="en-US"/>
        </w:rPr>
        <w:t>Each participating node independently trains a local intrusion detection model using available security data. Instead of transmitting datasets, only model parameters are exchanged with the federated aggregation server</w:t>
      </w:r>
      <w:r w:rsidRPr="008879C9">
        <w:rPr>
          <w:rFonts w:ascii="Calibri" w:eastAsia="Calibri" w:hAnsi="Calibri" w:cs="Calibri"/>
          <w:lang w:val="en-US"/>
        </w:rPr>
        <w:t>.</w:t>
      </w:r>
    </w:p>
    <w:p w14:paraId="5C1D57C5" w14:textId="726D45A9" w:rsidR="00D074C9" w:rsidRPr="008879C9" w:rsidRDefault="00D074C9" w:rsidP="007A03F5">
      <w:pPr>
        <w:spacing w:after="60" w:line="240" w:lineRule="auto"/>
        <w:jc w:val="both"/>
        <w:rPr>
          <w:rFonts w:ascii="Calibri" w:eastAsia="Calibri" w:hAnsi="Calibri" w:cs="Calibri"/>
          <w:lang w:val="en-US"/>
        </w:rPr>
      </w:pPr>
      <w:r w:rsidRPr="008879C9">
        <w:rPr>
          <w:rFonts w:ascii="Calibri" w:eastAsia="Calibri" w:hAnsi="Calibri" w:cs="Calibri"/>
          <w:b/>
          <w:bCs/>
          <w:lang w:val="en-US"/>
        </w:rPr>
        <w:lastRenderedPageBreak/>
        <w:t>3.3 Privacy Preservation Layer</w:t>
      </w:r>
      <w:r w:rsidR="00B61703" w:rsidRPr="008879C9">
        <w:rPr>
          <w:rFonts w:ascii="Calibri" w:eastAsia="Calibri" w:hAnsi="Calibri" w:cs="Calibri"/>
          <w:b/>
          <w:bCs/>
          <w:lang w:val="en-US"/>
        </w:rPr>
        <w:t xml:space="preserve">: </w:t>
      </w:r>
      <w:r w:rsidR="00BB371B" w:rsidRPr="008879C9">
        <w:rPr>
          <w:rFonts w:ascii="Calibri" w:eastAsia="Calibri" w:hAnsi="Calibri" w:cs="Calibri"/>
        </w:rPr>
        <w:t>Differential privacy mechanisms are applied before model updates are transmitted. Noise injection reduces the possibility of reconstructing sensitive information from exchanged parameters.</w:t>
      </w:r>
    </w:p>
    <w:p w14:paraId="2C34F30B" w14:textId="33B24054" w:rsidR="00D074C9" w:rsidRPr="008879C9" w:rsidRDefault="00D074C9" w:rsidP="007A03F5">
      <w:pPr>
        <w:spacing w:after="60" w:line="240" w:lineRule="auto"/>
        <w:jc w:val="both"/>
        <w:rPr>
          <w:rFonts w:ascii="Calibri" w:eastAsia="Calibri" w:hAnsi="Calibri" w:cs="Calibri"/>
          <w:lang w:val="en-US"/>
        </w:rPr>
      </w:pPr>
      <w:r w:rsidRPr="008879C9">
        <w:rPr>
          <w:rFonts w:ascii="Calibri" w:eastAsia="Calibri" w:hAnsi="Calibri" w:cs="Calibri"/>
          <w:b/>
          <w:bCs/>
          <w:lang w:val="en-US"/>
        </w:rPr>
        <w:t>3.4 Trust Management Layer</w:t>
      </w:r>
      <w:r w:rsidR="00B61703" w:rsidRPr="008879C9">
        <w:rPr>
          <w:rFonts w:ascii="Calibri" w:eastAsia="Calibri" w:hAnsi="Calibri" w:cs="Calibri"/>
          <w:b/>
          <w:bCs/>
          <w:lang w:val="en-US"/>
        </w:rPr>
        <w:t xml:space="preserve">: </w:t>
      </w:r>
      <w:r w:rsidR="00226F7A" w:rsidRPr="008879C9">
        <w:rPr>
          <w:rFonts w:ascii="Calibri" w:eastAsia="Calibri" w:hAnsi="Calibri" w:cs="Calibri"/>
          <w:lang w:val="en-US"/>
        </w:rPr>
        <w:t>A permissioned blockchain network stores immutable records of model updates and participant activities. Additionally, the smart contracts verify submitted models and continuously maintain trust scores for participating entities</w:t>
      </w:r>
      <w:r w:rsidR="00BB371B" w:rsidRPr="008879C9">
        <w:rPr>
          <w:rFonts w:ascii="Calibri" w:eastAsia="Calibri" w:hAnsi="Calibri" w:cs="Calibri"/>
          <w:lang w:val="en-US"/>
        </w:rPr>
        <w:t>.</w:t>
      </w:r>
    </w:p>
    <w:p w14:paraId="615EFA71" w14:textId="3CE7DECB" w:rsidR="00D074C9" w:rsidRPr="008879C9" w:rsidRDefault="00D074C9" w:rsidP="007A03F5">
      <w:pPr>
        <w:spacing w:after="140" w:line="240" w:lineRule="auto"/>
        <w:jc w:val="both"/>
        <w:rPr>
          <w:rFonts w:ascii="Calibri" w:eastAsia="Calibri" w:hAnsi="Calibri" w:cs="Calibri"/>
          <w:lang w:val="en-US"/>
        </w:rPr>
      </w:pPr>
      <w:r w:rsidRPr="008879C9">
        <w:rPr>
          <w:rFonts w:ascii="Calibri" w:eastAsia="Calibri" w:hAnsi="Calibri" w:cs="Calibri"/>
          <w:b/>
          <w:bCs/>
          <w:lang w:val="en-US"/>
        </w:rPr>
        <w:t>3.5 Explainable Security Analytics Layer</w:t>
      </w:r>
      <w:r w:rsidR="00B61703" w:rsidRPr="008879C9">
        <w:rPr>
          <w:rFonts w:ascii="Calibri" w:eastAsia="Calibri" w:hAnsi="Calibri" w:cs="Calibri"/>
          <w:b/>
          <w:bCs/>
          <w:lang w:val="en-US"/>
        </w:rPr>
        <w:t xml:space="preserve">: </w:t>
      </w:r>
      <w:r w:rsidR="00226F7A" w:rsidRPr="008879C9">
        <w:rPr>
          <w:rFonts w:ascii="Calibri" w:eastAsia="Calibri" w:hAnsi="Calibri" w:cs="Calibri"/>
          <w:lang w:val="en-US"/>
        </w:rPr>
        <w:t>The</w:t>
      </w:r>
      <w:r w:rsidR="00226F7A" w:rsidRPr="008879C9">
        <w:rPr>
          <w:rFonts w:ascii="Calibri" w:eastAsia="Calibri" w:hAnsi="Calibri" w:cs="Calibri"/>
          <w:b/>
          <w:bCs/>
          <w:lang w:val="en-US"/>
        </w:rPr>
        <w:t xml:space="preserve"> </w:t>
      </w:r>
      <w:r w:rsidR="00226F7A" w:rsidRPr="008879C9">
        <w:rPr>
          <w:rFonts w:ascii="Calibri" w:eastAsia="Calibri" w:hAnsi="Calibri" w:cs="Calibri"/>
          <w:lang w:val="en-US"/>
        </w:rPr>
        <w:t>SHAP based explanation techniques identify the most influential features contributing to attack classifications, improve transparency and enable security analysts to interpret model decisions with utmost confidence.</w:t>
      </w:r>
    </w:p>
    <w:p w14:paraId="5462E8E5" w14:textId="16C9109A" w:rsidR="00C452B4" w:rsidRPr="008879C9" w:rsidRDefault="00D074C9" w:rsidP="00CD1DDB">
      <w:pPr>
        <w:jc w:val="both"/>
        <w:rPr>
          <w:rFonts w:ascii="Calibri" w:eastAsia="Calibri" w:hAnsi="Calibri" w:cs="Calibri"/>
          <w:b/>
          <w:bCs/>
        </w:rPr>
      </w:pPr>
      <w:r w:rsidRPr="008879C9">
        <w:rPr>
          <w:rFonts w:ascii="Calibri" w:eastAsia="Calibri" w:hAnsi="Calibri" w:cs="Calibri"/>
          <w:b/>
          <w:bCs/>
          <w:lang w:val="en-US"/>
        </w:rPr>
        <w:t xml:space="preserve">4. </w:t>
      </w:r>
      <w:r w:rsidR="00BB371B" w:rsidRPr="008879C9">
        <w:rPr>
          <w:rFonts w:ascii="Calibri" w:eastAsia="Calibri" w:hAnsi="Calibri" w:cs="Calibri"/>
          <w:b/>
          <w:bCs/>
        </w:rPr>
        <w:t>Methodology</w:t>
      </w:r>
    </w:p>
    <w:p w14:paraId="4D358108" w14:textId="77777777" w:rsidR="00BB371B" w:rsidRPr="008879C9" w:rsidRDefault="00BB371B" w:rsidP="00BB371B">
      <w:pPr>
        <w:spacing w:after="60" w:line="240" w:lineRule="auto"/>
        <w:jc w:val="both"/>
        <w:rPr>
          <w:rFonts w:ascii="Calibri" w:eastAsia="Calibri" w:hAnsi="Calibri" w:cs="Calibri"/>
          <w:lang w:val="en-US"/>
        </w:rPr>
      </w:pPr>
      <w:r w:rsidRPr="008879C9">
        <w:rPr>
          <w:rFonts w:ascii="Calibri" w:eastAsia="Calibri" w:hAnsi="Calibri" w:cs="Calibri"/>
          <w:lang w:val="en-US"/>
        </w:rPr>
        <w:t>The framework implementation follows a six-stage operational workflow.</w:t>
      </w:r>
    </w:p>
    <w:p w14:paraId="61346E1D" w14:textId="2A488E04" w:rsidR="00BB371B" w:rsidRPr="008879C9" w:rsidRDefault="00BB371B" w:rsidP="00E36738">
      <w:pPr>
        <w:spacing w:after="120" w:line="240" w:lineRule="auto"/>
        <w:jc w:val="both"/>
        <w:rPr>
          <w:rFonts w:ascii="Calibri" w:eastAsia="Calibri" w:hAnsi="Calibri" w:cs="Calibri"/>
          <w:lang w:val="en-US"/>
        </w:rPr>
      </w:pPr>
      <w:r w:rsidRPr="008879C9">
        <w:rPr>
          <w:rFonts w:ascii="Calibri" w:eastAsia="Calibri" w:hAnsi="Calibri" w:cs="Calibri"/>
          <w:b/>
          <w:bCs/>
          <w:lang w:val="en-US"/>
        </w:rPr>
        <w:t>Step 1: Data Collection and Preprocessing</w:t>
      </w:r>
      <w:r w:rsidR="00B61703" w:rsidRPr="008879C9">
        <w:rPr>
          <w:rFonts w:ascii="Calibri" w:eastAsia="Calibri" w:hAnsi="Calibri" w:cs="Calibri"/>
          <w:b/>
          <w:bCs/>
          <w:lang w:val="en-US"/>
        </w:rPr>
        <w:t xml:space="preserve">: </w:t>
      </w:r>
      <w:r w:rsidRPr="008879C9">
        <w:rPr>
          <w:rFonts w:ascii="Calibri" w:eastAsia="Calibri" w:hAnsi="Calibri" w:cs="Calibri"/>
          <w:lang w:val="en-US"/>
        </w:rPr>
        <w:t>Security logs, network traffic records</w:t>
      </w:r>
      <w:r w:rsidR="003323F4" w:rsidRPr="008879C9">
        <w:rPr>
          <w:rFonts w:ascii="Calibri" w:eastAsia="Calibri" w:hAnsi="Calibri" w:cs="Calibri"/>
          <w:lang w:val="en-US"/>
        </w:rPr>
        <w:t xml:space="preserve"> </w:t>
      </w:r>
      <w:r w:rsidRPr="008879C9">
        <w:rPr>
          <w:rFonts w:ascii="Calibri" w:eastAsia="Calibri" w:hAnsi="Calibri" w:cs="Calibri"/>
          <w:lang w:val="en-US"/>
        </w:rPr>
        <w:t>and system events are collected from IoT devices, edge nodes</w:t>
      </w:r>
      <w:r w:rsidR="003323F4" w:rsidRPr="008879C9">
        <w:rPr>
          <w:rFonts w:ascii="Calibri" w:eastAsia="Calibri" w:hAnsi="Calibri" w:cs="Calibri"/>
          <w:lang w:val="en-US"/>
        </w:rPr>
        <w:t xml:space="preserve"> </w:t>
      </w:r>
      <w:r w:rsidRPr="008879C9">
        <w:rPr>
          <w:rFonts w:ascii="Calibri" w:eastAsia="Calibri" w:hAnsi="Calibri" w:cs="Calibri"/>
          <w:lang w:val="en-US"/>
        </w:rPr>
        <w:t>and cloud services. Data normalization and feature extraction are performed locally at each node.</w:t>
      </w:r>
    </w:p>
    <w:p w14:paraId="3EE939E5" w14:textId="211FD359" w:rsidR="00CB5DEB" w:rsidRPr="008879C9" w:rsidRDefault="00CB5DEB" w:rsidP="00B61703">
      <w:pPr>
        <w:spacing w:line="240" w:lineRule="auto"/>
        <w:jc w:val="both"/>
        <w:rPr>
          <w:rFonts w:ascii="Calibri" w:eastAsia="Calibri" w:hAnsi="Calibri" w:cs="Calibri"/>
          <w:lang w:val="en-US"/>
        </w:rPr>
      </w:pPr>
      <w:r w:rsidRPr="008879C9">
        <w:rPr>
          <w:rFonts w:ascii="Calibri" w:eastAsia="Calibri" w:hAnsi="Calibri" w:cs="Calibri"/>
          <w:b/>
          <w:bCs/>
          <w:lang w:val="en-US"/>
        </w:rPr>
        <w:t>Step 2: Local Model Training</w:t>
      </w:r>
      <w:r w:rsidR="00B61703" w:rsidRPr="008879C9">
        <w:rPr>
          <w:rFonts w:ascii="Calibri" w:eastAsia="Calibri" w:hAnsi="Calibri" w:cs="Calibri"/>
          <w:b/>
          <w:bCs/>
          <w:lang w:val="en-US"/>
        </w:rPr>
        <w:t xml:space="preserve">: </w:t>
      </w:r>
      <w:r w:rsidRPr="008879C9">
        <w:rPr>
          <w:rFonts w:ascii="Calibri" w:eastAsia="Calibri" w:hAnsi="Calibri" w:cs="Calibri"/>
          <w:lang w:val="en-US"/>
        </w:rPr>
        <w:t>Each participant trains a local deep</w:t>
      </w:r>
      <w:r w:rsidR="003323F4" w:rsidRPr="008879C9">
        <w:rPr>
          <w:rFonts w:ascii="Calibri" w:eastAsia="Calibri" w:hAnsi="Calibri" w:cs="Calibri"/>
          <w:lang w:val="en-US"/>
        </w:rPr>
        <w:t xml:space="preserve"> </w:t>
      </w:r>
      <w:r w:rsidRPr="008879C9">
        <w:rPr>
          <w:rFonts w:ascii="Calibri" w:eastAsia="Calibri" w:hAnsi="Calibri" w:cs="Calibri"/>
          <w:lang w:val="en-US"/>
        </w:rPr>
        <w:t xml:space="preserve">learning intrusion detection model using its private dataset </w:t>
      </w:r>
      <m:oMath>
        <m:sSub>
          <m:sSubPr>
            <m:ctrlPr>
              <w:rPr>
                <w:rFonts w:ascii="Cambria Math" w:eastAsia="Calibri" w:hAnsi="Cambria Math" w:cs="Calibri"/>
                <w:i/>
                <w:sz w:val="20"/>
                <w:szCs w:val="20"/>
              </w:rPr>
            </m:ctrlPr>
          </m:sSubPr>
          <m:e>
            <m:r>
              <w:rPr>
                <w:rFonts w:ascii="Cambria Math" w:eastAsia="Calibri" w:hAnsi="Cambria Math" w:cs="Calibri"/>
                <w:sz w:val="20"/>
                <w:szCs w:val="20"/>
              </w:rPr>
              <m:t>D</m:t>
            </m:r>
          </m:e>
          <m:sub>
            <m:r>
              <w:rPr>
                <w:rFonts w:ascii="Cambria Math" w:eastAsia="Calibri" w:hAnsi="Cambria Math" w:cs="Calibri"/>
                <w:sz w:val="20"/>
                <w:szCs w:val="20"/>
              </w:rPr>
              <m:t>i</m:t>
            </m:r>
          </m:sub>
        </m:sSub>
      </m:oMath>
      <w:r w:rsidRPr="008879C9">
        <w:rPr>
          <w:rFonts w:ascii="Calibri" w:eastAsia="Calibri" w:hAnsi="Calibri" w:cs="Calibri"/>
          <w:i/>
          <w:iCs/>
          <w:lang w:val="en-US"/>
        </w:rPr>
        <w:t>.</w:t>
      </w:r>
    </w:p>
    <w:p w14:paraId="280AB606" w14:textId="5026E5E9" w:rsidR="00CB5DEB" w:rsidRPr="008879C9" w:rsidRDefault="004C14C2" w:rsidP="00B61703">
      <w:pPr>
        <w:spacing w:line="240" w:lineRule="auto"/>
        <w:jc w:val="center"/>
        <w:rPr>
          <w:rFonts w:ascii="Calibri" w:eastAsia="Calibri" w:hAnsi="Calibri" w:cs="Calibri"/>
          <w:sz w:val="18"/>
          <w:szCs w:val="18"/>
        </w:rPr>
      </w:pPr>
      <w:r w:rsidRPr="008879C9">
        <w:rPr>
          <w:rFonts w:ascii="Calibri" w:eastAsia="Calibri" w:hAnsi="Calibri" w:cs="Calibri"/>
          <w:sz w:val="20"/>
          <w:szCs w:val="20"/>
        </w:rPr>
        <w:t xml:space="preserve">                                     </w:t>
      </w:r>
      <w:r w:rsidR="00E933B2" w:rsidRPr="008879C9">
        <w:rPr>
          <w:rFonts w:ascii="Calibri" w:eastAsia="Calibri" w:hAnsi="Calibri" w:cs="Calibri"/>
          <w:sz w:val="20"/>
          <w:szCs w:val="20"/>
        </w:rPr>
        <w:t xml:space="preserve">                   </w:t>
      </w:r>
      <w:r w:rsidR="00FD5C0E" w:rsidRPr="008879C9">
        <w:rPr>
          <w:rFonts w:ascii="Calibri" w:eastAsia="Calibri" w:hAnsi="Calibri" w:cs="Calibri"/>
          <w:sz w:val="20"/>
          <w:szCs w:val="20"/>
        </w:rPr>
        <w:t xml:space="preserve">       </w:t>
      </w:r>
      <w:r w:rsidRPr="008879C9">
        <w:rPr>
          <w:rFonts w:ascii="Calibri" w:eastAsia="Calibri" w:hAnsi="Calibri" w:cs="Calibri"/>
          <w:sz w:val="20"/>
          <w:szCs w:val="20"/>
        </w:rPr>
        <w:t xml:space="preserve">      </w:t>
      </w:r>
      <m:oMath>
        <m:sSubSup>
          <m:sSubSupPr>
            <m:ctrlPr>
              <w:rPr>
                <w:rFonts w:ascii="Cambria Math" w:eastAsia="Calibri" w:hAnsi="Cambria Math" w:cs="Calibri"/>
                <w:i/>
                <w:sz w:val="20"/>
                <w:szCs w:val="20"/>
              </w:rPr>
            </m:ctrlPr>
          </m:sSubSupPr>
          <m:e>
            <m:r>
              <w:rPr>
                <w:rFonts w:ascii="Cambria Math" w:eastAsia="Calibri" w:hAnsi="Cambria Math" w:cs="Calibri"/>
                <w:sz w:val="20"/>
                <w:szCs w:val="20"/>
              </w:rPr>
              <m:t>W</m:t>
            </m:r>
          </m:e>
          <m:sub>
            <m:r>
              <w:rPr>
                <w:rFonts w:ascii="Cambria Math" w:eastAsia="Calibri" w:hAnsi="Cambria Math" w:cs="Calibri"/>
                <w:sz w:val="20"/>
                <w:szCs w:val="20"/>
              </w:rPr>
              <m:t>i</m:t>
            </m:r>
          </m:sub>
          <m:sup>
            <m:r>
              <w:rPr>
                <w:rFonts w:ascii="Cambria Math" w:eastAsia="Calibri" w:hAnsi="Cambria Math" w:cs="Calibri"/>
                <w:sz w:val="20"/>
                <w:szCs w:val="20"/>
              </w:rPr>
              <m:t>(t)</m:t>
            </m:r>
          </m:sup>
        </m:sSubSup>
        <m:r>
          <m:rPr>
            <m:sty m:val="p"/>
          </m:rPr>
          <w:rPr>
            <w:rFonts w:ascii="Cambria Math" w:eastAsia="Calibri" w:hAnsi="Cambria Math" w:cs="Calibri"/>
            <w:sz w:val="20"/>
            <w:szCs w:val="20"/>
          </w:rPr>
          <m:t>=</m:t>
        </m:r>
        <m:r>
          <w:rPr>
            <w:rFonts w:ascii="Cambria Math" w:eastAsia="Calibri" w:hAnsi="Cambria Math" w:cs="Calibri"/>
            <w:sz w:val="20"/>
            <w:szCs w:val="20"/>
          </w:rPr>
          <m:t xml:space="preserve"> Train(</m:t>
        </m:r>
        <m:sSub>
          <m:sSubPr>
            <m:ctrlPr>
              <w:rPr>
                <w:rFonts w:ascii="Cambria Math" w:eastAsia="Calibri" w:hAnsi="Cambria Math" w:cs="Calibri"/>
                <w:i/>
                <w:sz w:val="20"/>
                <w:szCs w:val="20"/>
              </w:rPr>
            </m:ctrlPr>
          </m:sSubPr>
          <m:e>
            <m:r>
              <w:rPr>
                <w:rFonts w:ascii="Cambria Math" w:eastAsia="Calibri" w:hAnsi="Cambria Math" w:cs="Calibri"/>
                <w:sz w:val="20"/>
                <w:szCs w:val="20"/>
              </w:rPr>
              <m:t>D</m:t>
            </m:r>
          </m:e>
          <m:sub>
            <m:r>
              <w:rPr>
                <w:rFonts w:ascii="Cambria Math" w:eastAsia="Calibri" w:hAnsi="Cambria Math" w:cs="Calibri"/>
                <w:sz w:val="20"/>
                <w:szCs w:val="20"/>
              </w:rPr>
              <m:t>i</m:t>
            </m:r>
          </m:sub>
        </m:sSub>
        <m:r>
          <w:rPr>
            <w:rFonts w:ascii="Cambria Math" w:eastAsia="Calibri" w:hAnsi="Cambria Math" w:cs="Calibri"/>
            <w:sz w:val="20"/>
            <w:szCs w:val="20"/>
            <w:vertAlign w:val="subscript"/>
          </w:rPr>
          <m:t xml:space="preserve"> </m:t>
        </m:r>
        <m:r>
          <w:rPr>
            <w:rFonts w:ascii="Cambria Math" w:eastAsia="Calibri" w:hAnsi="Cambria Math" w:cs="Calibri"/>
            <w:sz w:val="20"/>
            <w:szCs w:val="20"/>
          </w:rPr>
          <m:t>,</m:t>
        </m:r>
        <m:sSup>
          <m:sSupPr>
            <m:ctrlPr>
              <w:rPr>
                <w:rFonts w:ascii="Cambria Math" w:eastAsia="Calibri" w:hAnsi="Cambria Math" w:cs="Calibri"/>
                <w:sz w:val="20"/>
                <w:szCs w:val="20"/>
              </w:rPr>
            </m:ctrlPr>
          </m:sSupPr>
          <m:e>
            <m:r>
              <w:rPr>
                <w:rFonts w:ascii="Cambria Math" w:eastAsia="Calibri" w:hAnsi="Cambria Math" w:cs="Calibri"/>
                <w:sz w:val="20"/>
                <w:szCs w:val="20"/>
              </w:rPr>
              <m:t>W</m:t>
            </m:r>
          </m:e>
          <m:sup>
            <m:r>
              <w:rPr>
                <w:rFonts w:ascii="Cambria Math" w:eastAsia="Calibri" w:hAnsi="Cambria Math" w:cs="Calibri"/>
                <w:sz w:val="20"/>
                <w:szCs w:val="20"/>
              </w:rPr>
              <m:t>(t-1)</m:t>
            </m:r>
          </m:sup>
        </m:sSup>
        <m:r>
          <w:rPr>
            <w:rFonts w:ascii="Cambria Math" w:eastAsia="Calibri" w:hAnsi="Cambria Math" w:cs="Calibri"/>
            <w:sz w:val="20"/>
            <w:szCs w:val="20"/>
          </w:rPr>
          <m:t>)</m:t>
        </m:r>
      </m:oMath>
      <w:r w:rsidRPr="008879C9">
        <w:rPr>
          <w:rFonts w:ascii="Calibri" w:eastAsia="Calibri" w:hAnsi="Calibri" w:cs="Calibri"/>
          <w:i/>
          <w:iCs/>
          <w:sz w:val="18"/>
          <w:szCs w:val="18"/>
          <w:vertAlign w:val="subscript"/>
        </w:rPr>
        <w:t xml:space="preserve">                                                                                                         </w:t>
      </w:r>
      <w:r w:rsidRPr="008879C9">
        <w:rPr>
          <w:rFonts w:ascii="Calibri" w:eastAsia="Calibri" w:hAnsi="Calibri" w:cs="Calibri"/>
          <w:i/>
          <w:iCs/>
          <w:sz w:val="18"/>
          <w:szCs w:val="18"/>
        </w:rPr>
        <w:t xml:space="preserve">              (1)</w:t>
      </w:r>
    </w:p>
    <w:p w14:paraId="04ED1CD7" w14:textId="669EBD2B" w:rsidR="004C14C2" w:rsidRPr="008879C9" w:rsidRDefault="004C14C2" w:rsidP="004C14C2">
      <w:pPr>
        <w:spacing w:line="240" w:lineRule="auto"/>
        <w:rPr>
          <w:rFonts w:ascii="Calibri" w:eastAsia="Calibri" w:hAnsi="Calibri" w:cs="Calibri"/>
          <w:lang w:val="en-US"/>
        </w:rPr>
      </w:pPr>
      <w:proofErr w:type="gramStart"/>
      <w:r w:rsidRPr="008879C9">
        <w:rPr>
          <w:rFonts w:ascii="Calibri" w:eastAsia="Calibri" w:hAnsi="Calibri" w:cs="Calibri"/>
          <w:lang w:val="en-US"/>
        </w:rPr>
        <w:t>where</w:t>
      </w:r>
      <w:proofErr w:type="gramEnd"/>
    </w:p>
    <w:p w14:paraId="1778102B" w14:textId="2156C12F" w:rsidR="004C14C2" w:rsidRPr="008879C9" w:rsidRDefault="00000000" w:rsidP="00A560C2">
      <w:pPr>
        <w:numPr>
          <w:ilvl w:val="0"/>
          <w:numId w:val="19"/>
        </w:numPr>
        <w:tabs>
          <w:tab w:val="clear" w:pos="720"/>
        </w:tabs>
        <w:spacing w:line="240" w:lineRule="auto"/>
        <w:ind w:left="284" w:right="-330" w:hanging="284"/>
        <w:jc w:val="both"/>
        <w:rPr>
          <w:rFonts w:ascii="Calibri" w:eastAsia="Calibri" w:hAnsi="Calibri" w:cs="Calibri"/>
          <w:lang w:val="en-US"/>
        </w:rPr>
      </w:pPr>
      <m:oMath>
        <m:sSub>
          <m:sSubPr>
            <m:ctrlPr>
              <w:rPr>
                <w:rFonts w:ascii="Cambria Math" w:eastAsia="Calibri" w:hAnsi="Cambria Math" w:cs="Calibri"/>
                <w:lang w:val="en-US"/>
              </w:rPr>
            </m:ctrlPr>
          </m:sSubPr>
          <m:e>
            <m:r>
              <w:rPr>
                <w:rFonts w:ascii="Cambria Math" w:eastAsia="Calibri" w:hAnsi="Cambria Math" w:cs="Calibri"/>
                <w:lang w:val="en-US"/>
              </w:rPr>
              <m:t>D</m:t>
            </m:r>
          </m:e>
          <m:sub>
            <m:r>
              <w:rPr>
                <w:rFonts w:ascii="Cambria Math" w:eastAsia="Calibri" w:hAnsi="Cambria Math" w:cs="Calibri"/>
                <w:lang w:val="en-US"/>
              </w:rPr>
              <m:t>i</m:t>
            </m:r>
          </m:sub>
        </m:sSub>
      </m:oMath>
      <w:r w:rsidR="004C14C2" w:rsidRPr="008879C9">
        <w:rPr>
          <w:rFonts w:ascii="Calibri" w:eastAsia="Calibri" w:hAnsi="Calibri" w:cs="Calibri"/>
          <w:lang w:val="en-US"/>
        </w:rPr>
        <w:t xml:space="preserve">denotes the local dataset of participant </w:t>
      </w:r>
      <m:oMath>
        <m:r>
          <w:rPr>
            <w:rFonts w:ascii="Cambria Math" w:eastAsia="Calibri" w:hAnsi="Cambria Math" w:cs="Calibri"/>
            <w:lang w:val="en-US"/>
          </w:rPr>
          <m:t>i</m:t>
        </m:r>
      </m:oMath>
      <w:r w:rsidR="004C14C2" w:rsidRPr="008879C9">
        <w:rPr>
          <w:rFonts w:ascii="Calibri" w:eastAsia="Calibri" w:hAnsi="Calibri" w:cs="Calibri"/>
          <w:lang w:val="en-US"/>
        </w:rPr>
        <w:t xml:space="preserve">, </w:t>
      </w:r>
    </w:p>
    <w:p w14:paraId="7410ED9A" w14:textId="6085054B" w:rsidR="004C14C2" w:rsidRPr="008879C9" w:rsidRDefault="00000000" w:rsidP="00A560C2">
      <w:pPr>
        <w:numPr>
          <w:ilvl w:val="0"/>
          <w:numId w:val="19"/>
        </w:numPr>
        <w:tabs>
          <w:tab w:val="clear" w:pos="720"/>
        </w:tabs>
        <w:spacing w:line="240" w:lineRule="auto"/>
        <w:ind w:left="284" w:right="-330" w:hanging="284"/>
        <w:jc w:val="both"/>
        <w:rPr>
          <w:rFonts w:ascii="Calibri" w:eastAsia="Calibri" w:hAnsi="Calibri" w:cs="Calibri"/>
          <w:lang w:val="en-US"/>
        </w:rPr>
      </w:pPr>
      <m:oMath>
        <m:sSup>
          <m:sSupPr>
            <m:ctrlPr>
              <w:rPr>
                <w:rFonts w:ascii="Cambria Math" w:eastAsia="Calibri" w:hAnsi="Cambria Math" w:cs="Calibri"/>
                <w:lang w:val="en-US"/>
              </w:rPr>
            </m:ctrlPr>
          </m:sSupPr>
          <m:e>
            <m:r>
              <w:rPr>
                <w:rFonts w:ascii="Cambria Math" w:eastAsia="Calibri" w:hAnsi="Cambria Math" w:cs="Calibri"/>
                <w:lang w:val="en-US"/>
              </w:rPr>
              <m:t>W</m:t>
            </m:r>
          </m:e>
          <m:sup>
            <m:d>
              <m:dPr>
                <m:sepChr m:val="−"/>
                <m:ctrlPr>
                  <w:rPr>
                    <w:rFonts w:ascii="Cambria Math" w:eastAsia="Calibri" w:hAnsi="Cambria Math" w:cs="Calibri"/>
                    <w:lang w:val="en-US"/>
                  </w:rPr>
                </m:ctrlPr>
              </m:dPr>
              <m:e>
                <m:r>
                  <w:rPr>
                    <w:rFonts w:ascii="Cambria Math" w:eastAsia="Calibri" w:hAnsi="Cambria Math" w:cs="Calibri"/>
                    <w:lang w:val="en-US"/>
                  </w:rPr>
                  <m:t>t</m:t>
                </m:r>
              </m:e>
              <m:e>
                <m:r>
                  <w:rPr>
                    <w:rFonts w:ascii="Cambria Math" w:eastAsia="Calibri" w:hAnsi="Cambria Math" w:cs="Calibri"/>
                    <w:lang w:val="en-US"/>
                  </w:rPr>
                  <m:t>1</m:t>
                </m:r>
              </m:e>
            </m:d>
          </m:sup>
        </m:sSup>
      </m:oMath>
      <w:r w:rsidR="004C14C2" w:rsidRPr="008879C9">
        <w:rPr>
          <w:rFonts w:ascii="Calibri" w:eastAsia="Calibri" w:hAnsi="Calibri" w:cs="Calibri"/>
          <w:lang w:val="en-US"/>
        </w:rPr>
        <w:t xml:space="preserve">represents the global model parameters received from the previous communication round, </w:t>
      </w:r>
    </w:p>
    <w:p w14:paraId="48781EB0" w14:textId="7EB59505" w:rsidR="004C14C2" w:rsidRPr="008879C9" w:rsidRDefault="00000000" w:rsidP="00A560C2">
      <w:pPr>
        <w:numPr>
          <w:ilvl w:val="0"/>
          <w:numId w:val="19"/>
        </w:numPr>
        <w:tabs>
          <w:tab w:val="clear" w:pos="720"/>
        </w:tabs>
        <w:spacing w:line="240" w:lineRule="auto"/>
        <w:ind w:left="284" w:right="-330" w:hanging="284"/>
        <w:jc w:val="both"/>
        <w:rPr>
          <w:rFonts w:ascii="Calibri" w:eastAsia="Calibri" w:hAnsi="Calibri" w:cs="Calibri"/>
          <w:lang w:val="en-US"/>
        </w:rPr>
      </w:pPr>
      <m:oMath>
        <m:sSubSup>
          <m:sSubSupPr>
            <m:ctrlPr>
              <w:rPr>
                <w:rFonts w:ascii="Cambria Math" w:eastAsia="Calibri" w:hAnsi="Cambria Math" w:cs="Calibri"/>
                <w:lang w:val="en-US"/>
              </w:rPr>
            </m:ctrlPr>
          </m:sSubSupPr>
          <m:e>
            <m:r>
              <w:rPr>
                <w:rFonts w:ascii="Cambria Math" w:eastAsia="Calibri" w:hAnsi="Cambria Math" w:cs="Calibri"/>
                <w:lang w:val="en-US"/>
              </w:rPr>
              <m:t>W</m:t>
            </m:r>
          </m:e>
          <m:sub>
            <m:r>
              <w:rPr>
                <w:rFonts w:ascii="Cambria Math" w:eastAsia="Calibri" w:hAnsi="Cambria Math" w:cs="Calibri"/>
                <w:lang w:val="en-US"/>
              </w:rPr>
              <m:t>i</m:t>
            </m:r>
          </m:sub>
          <m:sup>
            <m:d>
              <m:dPr>
                <m:ctrlPr>
                  <w:rPr>
                    <w:rFonts w:ascii="Cambria Math" w:eastAsia="Calibri" w:hAnsi="Cambria Math" w:cs="Calibri"/>
                    <w:lang w:val="en-US"/>
                  </w:rPr>
                </m:ctrlPr>
              </m:dPr>
              <m:e>
                <m:r>
                  <w:rPr>
                    <w:rFonts w:ascii="Cambria Math" w:eastAsia="Calibri" w:hAnsi="Cambria Math" w:cs="Calibri"/>
                    <w:lang w:val="en-US"/>
                  </w:rPr>
                  <m:t>t</m:t>
                </m:r>
              </m:e>
            </m:d>
          </m:sup>
        </m:sSubSup>
      </m:oMath>
      <w:r w:rsidR="004C14C2" w:rsidRPr="008879C9">
        <w:rPr>
          <w:rFonts w:ascii="Calibri" w:eastAsia="Calibri" w:hAnsi="Calibri" w:cs="Calibri"/>
          <w:lang w:val="en-US"/>
        </w:rPr>
        <w:t xml:space="preserve">denotes the updated local model parameters generated by participant </w:t>
      </w:r>
      <m:oMath>
        <m:r>
          <w:rPr>
            <w:rFonts w:ascii="Cambria Math" w:eastAsia="Calibri" w:hAnsi="Cambria Math" w:cs="Calibri"/>
            <w:lang w:val="en-US"/>
          </w:rPr>
          <m:t xml:space="preserve">i </m:t>
        </m:r>
      </m:oMath>
      <w:r w:rsidR="004C14C2" w:rsidRPr="008879C9">
        <w:rPr>
          <w:rFonts w:ascii="Calibri" w:eastAsia="Calibri" w:hAnsi="Calibri" w:cs="Calibri"/>
          <w:lang w:val="en-US"/>
        </w:rPr>
        <w:t xml:space="preserve">during training round </w:t>
      </w:r>
      <m:oMath>
        <m:r>
          <w:rPr>
            <w:rFonts w:ascii="Cambria Math" w:eastAsia="Calibri" w:hAnsi="Cambria Math" w:cs="Calibri"/>
            <w:lang w:val="en-US"/>
          </w:rPr>
          <m:t>t</m:t>
        </m:r>
      </m:oMath>
      <w:r w:rsidR="004C14C2" w:rsidRPr="008879C9">
        <w:rPr>
          <w:rFonts w:ascii="Calibri" w:eastAsia="Calibri" w:hAnsi="Calibri" w:cs="Calibri"/>
          <w:lang w:val="en-US"/>
        </w:rPr>
        <w:t xml:space="preserve">, </w:t>
      </w:r>
    </w:p>
    <w:p w14:paraId="179ECDAE" w14:textId="36FA12D0" w:rsidR="00CB5DEB" w:rsidRPr="008879C9" w:rsidRDefault="004C14C2" w:rsidP="00A560C2">
      <w:pPr>
        <w:numPr>
          <w:ilvl w:val="0"/>
          <w:numId w:val="19"/>
        </w:numPr>
        <w:tabs>
          <w:tab w:val="clear" w:pos="720"/>
        </w:tabs>
        <w:spacing w:after="180" w:line="240" w:lineRule="auto"/>
        <w:ind w:left="284" w:right="-330" w:hanging="284"/>
        <w:jc w:val="both"/>
        <w:rPr>
          <w:rFonts w:ascii="Calibri" w:eastAsia="Calibri" w:hAnsi="Calibri" w:cs="Calibri"/>
          <w:lang w:val="en-US"/>
        </w:rPr>
      </w:pPr>
      <m:oMath>
        <m:r>
          <m:rPr>
            <m:nor/>
          </m:rPr>
          <w:rPr>
            <w:rFonts w:ascii="Calibri" w:eastAsia="Calibri" w:hAnsi="Calibri" w:cs="Calibri"/>
            <w:lang w:val="en-US"/>
          </w:rPr>
          <m:t>Train</m:t>
        </m:r>
        <m:r>
          <w:rPr>
            <w:rFonts w:ascii="Cambria Math" w:eastAsia="Calibri" w:hAnsi="Cambria Math" w:cs="Calibri"/>
            <w:lang w:val="en-US"/>
          </w:rPr>
          <m:t xml:space="preserve">(⋅) </m:t>
        </m:r>
      </m:oMath>
      <w:r w:rsidRPr="008879C9">
        <w:rPr>
          <w:rFonts w:ascii="Calibri" w:eastAsia="Calibri" w:hAnsi="Calibri" w:cs="Calibri"/>
          <w:lang w:val="en-US"/>
        </w:rPr>
        <w:t>refers to the local training function implemented using a deep learning optimization algorithm such as Stochastic Gradient Descent (SGD) or Adam.</w:t>
      </w:r>
    </w:p>
    <w:p w14:paraId="100C325B" w14:textId="73893B9F" w:rsidR="00B4384C" w:rsidRPr="008879C9" w:rsidRDefault="004C14C2" w:rsidP="00B61703">
      <w:pPr>
        <w:spacing w:line="240" w:lineRule="auto"/>
        <w:jc w:val="both"/>
        <w:rPr>
          <w:rFonts w:ascii="Calibri" w:eastAsia="Calibri" w:hAnsi="Calibri" w:cs="Calibri"/>
          <w:lang w:val="en-US"/>
        </w:rPr>
      </w:pPr>
      <w:r w:rsidRPr="008879C9">
        <w:rPr>
          <w:rFonts w:ascii="Calibri" w:eastAsia="Calibri" w:hAnsi="Calibri" w:cs="Calibri"/>
          <w:b/>
          <w:bCs/>
          <w:lang w:val="en-US"/>
        </w:rPr>
        <w:t>Step 3: Differential Privacy Protection</w:t>
      </w:r>
      <w:r w:rsidR="00B61703" w:rsidRPr="008879C9">
        <w:rPr>
          <w:rFonts w:ascii="Calibri" w:eastAsia="Calibri" w:hAnsi="Calibri" w:cs="Calibri"/>
          <w:b/>
          <w:bCs/>
          <w:lang w:val="en-US"/>
        </w:rPr>
        <w:t xml:space="preserve">: </w:t>
      </w:r>
      <w:r w:rsidR="00B4384C" w:rsidRPr="008879C9">
        <w:rPr>
          <w:rFonts w:ascii="Calibri" w:eastAsia="Calibri" w:hAnsi="Calibri" w:cs="Calibri"/>
          <w:lang w:val="en-US"/>
        </w:rPr>
        <w:t>Before transmitting the local model updates to the central server, Gaussian noise is added to protect sensitive information and enhance privacy.</w:t>
      </w:r>
    </w:p>
    <w:p w14:paraId="7BC28164" w14:textId="4DBD9B6F" w:rsidR="00B4384C" w:rsidRPr="008879C9" w:rsidRDefault="00B4384C" w:rsidP="00B61703">
      <w:pPr>
        <w:spacing w:line="240" w:lineRule="auto"/>
        <w:jc w:val="center"/>
        <w:rPr>
          <w:rFonts w:ascii="Calibri" w:eastAsia="Calibri" w:hAnsi="Calibri" w:cs="Calibri"/>
          <w:sz w:val="18"/>
          <w:szCs w:val="18"/>
        </w:rPr>
      </w:pPr>
      <w:r w:rsidRPr="008879C9">
        <w:rPr>
          <w:rFonts w:ascii="Calibri" w:eastAsia="Calibri" w:hAnsi="Calibri" w:cs="Calibri"/>
          <w:sz w:val="20"/>
          <w:szCs w:val="20"/>
        </w:rPr>
        <w:t xml:space="preserve">                                     </w:t>
      </w:r>
      <w:r w:rsidR="00E933B2" w:rsidRPr="008879C9">
        <w:rPr>
          <w:rFonts w:ascii="Calibri" w:eastAsia="Calibri" w:hAnsi="Calibri" w:cs="Calibri"/>
          <w:sz w:val="20"/>
          <w:szCs w:val="20"/>
        </w:rPr>
        <w:t xml:space="preserve">      </w:t>
      </w:r>
      <w:r w:rsidRPr="008879C9">
        <w:rPr>
          <w:rFonts w:ascii="Calibri" w:eastAsia="Calibri" w:hAnsi="Calibri" w:cs="Calibri"/>
          <w:sz w:val="20"/>
          <w:szCs w:val="20"/>
        </w:rPr>
        <w:t xml:space="preserve">      </w:t>
      </w:r>
      <w:r w:rsidR="00FD5C0E" w:rsidRPr="008879C9">
        <w:rPr>
          <w:rFonts w:ascii="Calibri" w:eastAsia="Calibri" w:hAnsi="Calibri" w:cs="Calibri"/>
          <w:sz w:val="20"/>
          <w:szCs w:val="20"/>
        </w:rPr>
        <w:t xml:space="preserve">                </w:t>
      </w:r>
      <w:r w:rsidRPr="008879C9">
        <w:rPr>
          <w:rFonts w:ascii="Calibri" w:eastAsia="Calibri" w:hAnsi="Calibri" w:cs="Calibri"/>
          <w:sz w:val="20"/>
          <w:szCs w:val="20"/>
        </w:rPr>
        <w:t xml:space="preserve">     </w:t>
      </w:r>
      <m:oMath>
        <m:sSubSup>
          <m:sSubSupPr>
            <m:ctrlPr>
              <w:rPr>
                <w:rFonts w:ascii="Cambria Math" w:eastAsia="Calibri" w:hAnsi="Cambria Math" w:cs="Calibri"/>
                <w:lang w:val="en-US"/>
              </w:rPr>
            </m:ctrlPr>
          </m:sSubSupPr>
          <m:e>
            <m:acc>
              <m:accPr>
                <m:chr m:val="̃"/>
                <m:ctrlPr>
                  <w:rPr>
                    <w:rFonts w:ascii="Cambria Math" w:eastAsia="Calibri" w:hAnsi="Cambria Math" w:cs="Calibri"/>
                    <w:lang w:val="en-US"/>
                  </w:rPr>
                </m:ctrlPr>
              </m:accPr>
              <m:e>
                <m:r>
                  <w:rPr>
                    <w:rFonts w:ascii="Cambria Math" w:eastAsia="Calibri" w:hAnsi="Cambria Math" w:cs="Calibri"/>
                    <w:lang w:val="en-US"/>
                  </w:rPr>
                  <m:t>W</m:t>
                </m:r>
              </m:e>
            </m:acc>
          </m:e>
          <m:sub>
            <m:r>
              <w:rPr>
                <w:rFonts w:ascii="Cambria Math" w:eastAsia="Calibri" w:hAnsi="Cambria Math" w:cs="Calibri"/>
                <w:lang w:val="en-US"/>
              </w:rPr>
              <m:t>i</m:t>
            </m:r>
          </m:sub>
          <m:sup>
            <m:d>
              <m:dPr>
                <m:ctrlPr>
                  <w:rPr>
                    <w:rFonts w:ascii="Cambria Math" w:eastAsia="Calibri" w:hAnsi="Cambria Math" w:cs="Calibri"/>
                    <w:lang w:val="en-US"/>
                  </w:rPr>
                </m:ctrlPr>
              </m:dPr>
              <m:e>
                <m:r>
                  <w:rPr>
                    <w:rFonts w:ascii="Cambria Math" w:eastAsia="Calibri" w:hAnsi="Cambria Math" w:cs="Calibri"/>
                    <w:lang w:val="en-US"/>
                  </w:rPr>
                  <m:t>t</m:t>
                </m:r>
              </m:e>
            </m:d>
          </m:sup>
        </m:sSubSup>
        <m:r>
          <m:rPr>
            <m:sty m:val="p"/>
          </m:rPr>
          <w:rPr>
            <w:rFonts w:ascii="Cambria Math" w:eastAsia="Calibri" w:hAnsi="Cambria Math" w:cs="Calibri"/>
            <w:sz w:val="20"/>
            <w:szCs w:val="20"/>
          </w:rPr>
          <m:t>=</m:t>
        </m:r>
        <m:r>
          <w:rPr>
            <w:rFonts w:ascii="Cambria Math" w:eastAsia="Calibri" w:hAnsi="Cambria Math" w:cs="Calibri"/>
            <w:sz w:val="20"/>
            <w:szCs w:val="20"/>
          </w:rPr>
          <m:t xml:space="preserve"> </m:t>
        </m:r>
        <m:sSubSup>
          <m:sSubSupPr>
            <m:ctrlPr>
              <w:rPr>
                <w:rFonts w:ascii="Cambria Math" w:eastAsia="Calibri" w:hAnsi="Cambria Math" w:cs="Calibri"/>
                <w:i/>
                <w:sz w:val="20"/>
                <w:szCs w:val="20"/>
              </w:rPr>
            </m:ctrlPr>
          </m:sSubSupPr>
          <m:e>
            <m:r>
              <w:rPr>
                <w:rFonts w:ascii="Cambria Math" w:eastAsia="Calibri" w:hAnsi="Cambria Math" w:cs="Calibri"/>
                <w:sz w:val="20"/>
                <w:szCs w:val="20"/>
              </w:rPr>
              <m:t>W</m:t>
            </m:r>
          </m:e>
          <m:sub>
            <m:r>
              <w:rPr>
                <w:rFonts w:ascii="Cambria Math" w:eastAsia="Calibri" w:hAnsi="Cambria Math" w:cs="Calibri"/>
                <w:sz w:val="20"/>
                <w:szCs w:val="20"/>
              </w:rPr>
              <m:t>i</m:t>
            </m:r>
          </m:sub>
          <m:sup>
            <m:r>
              <w:rPr>
                <w:rFonts w:ascii="Cambria Math" w:eastAsia="Calibri" w:hAnsi="Cambria Math" w:cs="Calibri"/>
                <w:sz w:val="20"/>
                <w:szCs w:val="20"/>
              </w:rPr>
              <m:t>(t)</m:t>
            </m:r>
          </m:sup>
        </m:sSubSup>
        <m:r>
          <w:rPr>
            <w:rFonts w:ascii="Cambria Math" w:eastAsia="Calibri" w:hAnsi="Cambria Math" w:cs="Calibri"/>
            <w:sz w:val="20"/>
            <w:szCs w:val="20"/>
          </w:rPr>
          <m:t xml:space="preserve"> + N(0</m:t>
        </m:r>
        <m:r>
          <w:rPr>
            <w:rFonts w:ascii="Cambria Math" w:eastAsia="Calibri" w:hAnsi="Cambria Math" w:cs="Calibri"/>
            <w:sz w:val="20"/>
            <w:szCs w:val="20"/>
            <w:vertAlign w:val="subscript"/>
          </w:rPr>
          <m:t xml:space="preserve"> </m:t>
        </m:r>
        <m:r>
          <w:rPr>
            <w:rFonts w:ascii="Cambria Math" w:eastAsia="Calibri" w:hAnsi="Cambria Math" w:cs="Calibri"/>
            <w:sz w:val="20"/>
            <w:szCs w:val="20"/>
          </w:rPr>
          <m:t>,</m:t>
        </m:r>
        <m:sSup>
          <m:sSupPr>
            <m:ctrlPr>
              <w:rPr>
                <w:rFonts w:ascii="Cambria Math" w:eastAsia="Calibri" w:hAnsi="Cambria Math" w:cs="Calibri"/>
                <w:sz w:val="20"/>
                <w:szCs w:val="20"/>
              </w:rPr>
            </m:ctrlPr>
          </m:sSupPr>
          <m:e>
            <m:r>
              <w:rPr>
                <w:rFonts w:ascii="Cambria Math" w:eastAsia="Calibri" w:hAnsi="Cambria Math" w:cs="Calibri"/>
                <w:sz w:val="20"/>
                <w:szCs w:val="20"/>
              </w:rPr>
              <m:t>σ</m:t>
            </m:r>
          </m:e>
          <m:sup>
            <m:r>
              <w:rPr>
                <w:rFonts w:ascii="Cambria Math" w:eastAsia="Calibri" w:hAnsi="Cambria Math" w:cs="Calibri"/>
                <w:sz w:val="20"/>
                <w:szCs w:val="20"/>
              </w:rPr>
              <m:t>2</m:t>
            </m:r>
          </m:sup>
        </m:sSup>
        <m:r>
          <w:rPr>
            <w:rFonts w:ascii="Cambria Math" w:eastAsia="Calibri" w:hAnsi="Cambria Math" w:cs="Calibri"/>
            <w:sz w:val="20"/>
            <w:szCs w:val="20"/>
          </w:rPr>
          <m:t>)</m:t>
        </m:r>
      </m:oMath>
      <w:r w:rsidRPr="008879C9">
        <w:rPr>
          <w:rFonts w:ascii="Calibri" w:eastAsia="Calibri" w:hAnsi="Calibri" w:cs="Calibri"/>
          <w:i/>
          <w:iCs/>
          <w:sz w:val="18"/>
          <w:szCs w:val="18"/>
          <w:vertAlign w:val="subscript"/>
        </w:rPr>
        <w:t xml:space="preserve">                                                                                                         </w:t>
      </w:r>
      <w:r w:rsidRPr="008879C9">
        <w:rPr>
          <w:rFonts w:ascii="Calibri" w:eastAsia="Calibri" w:hAnsi="Calibri" w:cs="Calibri"/>
          <w:i/>
          <w:iCs/>
          <w:sz w:val="18"/>
          <w:szCs w:val="18"/>
        </w:rPr>
        <w:t xml:space="preserve">              (2)</w:t>
      </w:r>
    </w:p>
    <w:p w14:paraId="4C73481B" w14:textId="3629739E" w:rsidR="00B4384C" w:rsidRPr="008879C9" w:rsidRDefault="00B4384C" w:rsidP="00B61703">
      <w:pPr>
        <w:spacing w:line="240" w:lineRule="auto"/>
        <w:jc w:val="both"/>
        <w:rPr>
          <w:rFonts w:ascii="Calibri" w:eastAsia="Calibri" w:hAnsi="Calibri" w:cs="Calibri"/>
          <w:lang w:val="en-US"/>
        </w:rPr>
      </w:pPr>
      <w:proofErr w:type="gramStart"/>
      <w:r w:rsidRPr="008879C9">
        <w:rPr>
          <w:rFonts w:ascii="Calibri" w:eastAsia="Calibri" w:hAnsi="Calibri" w:cs="Calibri"/>
          <w:lang w:val="en-US"/>
        </w:rPr>
        <w:t>where</w:t>
      </w:r>
      <w:proofErr w:type="gramEnd"/>
    </w:p>
    <w:p w14:paraId="7DA20122" w14:textId="0B8D8D83" w:rsidR="00B4384C" w:rsidRPr="008879C9" w:rsidRDefault="00000000" w:rsidP="00B61703">
      <w:pPr>
        <w:numPr>
          <w:ilvl w:val="0"/>
          <w:numId w:val="20"/>
        </w:numPr>
        <w:tabs>
          <w:tab w:val="clear" w:pos="720"/>
        </w:tabs>
        <w:spacing w:after="20" w:line="240" w:lineRule="auto"/>
        <w:ind w:left="284" w:hanging="284"/>
        <w:jc w:val="both"/>
        <w:rPr>
          <w:rFonts w:ascii="Calibri" w:eastAsia="Calibri" w:hAnsi="Calibri" w:cs="Calibri"/>
          <w:lang w:val="en-US"/>
        </w:rPr>
      </w:pPr>
      <m:oMath>
        <m:sSubSup>
          <m:sSubSupPr>
            <m:ctrlPr>
              <w:rPr>
                <w:rFonts w:ascii="Cambria Math" w:eastAsia="Calibri" w:hAnsi="Cambria Math" w:cs="Calibri"/>
                <w:lang w:val="en-US"/>
              </w:rPr>
            </m:ctrlPr>
          </m:sSubSupPr>
          <m:e>
            <m:acc>
              <m:accPr>
                <m:chr m:val="̃"/>
                <m:ctrlPr>
                  <w:rPr>
                    <w:rFonts w:ascii="Cambria Math" w:eastAsia="Calibri" w:hAnsi="Cambria Math" w:cs="Calibri"/>
                    <w:lang w:val="en-US"/>
                  </w:rPr>
                </m:ctrlPr>
              </m:accPr>
              <m:e>
                <m:r>
                  <w:rPr>
                    <w:rFonts w:ascii="Cambria Math" w:eastAsia="Calibri" w:hAnsi="Cambria Math" w:cs="Calibri"/>
                    <w:lang w:val="en-US"/>
                  </w:rPr>
                  <m:t>W</m:t>
                </m:r>
              </m:e>
            </m:acc>
          </m:e>
          <m:sub>
            <m:r>
              <w:rPr>
                <w:rFonts w:ascii="Cambria Math" w:eastAsia="Calibri" w:hAnsi="Cambria Math" w:cs="Calibri"/>
                <w:lang w:val="en-US"/>
              </w:rPr>
              <m:t>i</m:t>
            </m:r>
          </m:sub>
          <m:sup>
            <m:d>
              <m:dPr>
                <m:ctrlPr>
                  <w:rPr>
                    <w:rFonts w:ascii="Cambria Math" w:eastAsia="Calibri" w:hAnsi="Cambria Math" w:cs="Calibri"/>
                    <w:lang w:val="en-US"/>
                  </w:rPr>
                </m:ctrlPr>
              </m:dPr>
              <m:e>
                <m:r>
                  <w:rPr>
                    <w:rFonts w:ascii="Cambria Math" w:eastAsia="Calibri" w:hAnsi="Cambria Math" w:cs="Calibri"/>
                    <w:lang w:val="en-US"/>
                  </w:rPr>
                  <m:t>t</m:t>
                </m:r>
              </m:e>
            </m:d>
          </m:sup>
        </m:sSubSup>
      </m:oMath>
      <w:r w:rsidR="00B4384C" w:rsidRPr="008879C9">
        <w:rPr>
          <w:rFonts w:ascii="Calibri" w:eastAsia="Calibri" w:hAnsi="Calibri" w:cs="Calibri"/>
          <w:lang w:val="en-US"/>
        </w:rPr>
        <w:t xml:space="preserve">is the privacy-protected model update of participant </w:t>
      </w:r>
      <m:oMath>
        <m:r>
          <w:rPr>
            <w:rFonts w:ascii="Cambria Math" w:eastAsia="Calibri" w:hAnsi="Cambria Math" w:cs="Calibri"/>
            <w:lang w:val="en-US"/>
          </w:rPr>
          <m:t>i</m:t>
        </m:r>
      </m:oMath>
      <w:r w:rsidR="00B4384C" w:rsidRPr="008879C9">
        <w:rPr>
          <w:rFonts w:ascii="Calibri" w:eastAsia="Calibri" w:hAnsi="Calibri" w:cs="Calibri"/>
          <w:lang w:val="en-US"/>
        </w:rPr>
        <w:t xml:space="preserve">, </w:t>
      </w:r>
    </w:p>
    <w:p w14:paraId="4B126093" w14:textId="24C6DBF2" w:rsidR="00B4384C" w:rsidRPr="008879C9" w:rsidRDefault="00000000" w:rsidP="00B61703">
      <w:pPr>
        <w:numPr>
          <w:ilvl w:val="0"/>
          <w:numId w:val="20"/>
        </w:numPr>
        <w:tabs>
          <w:tab w:val="clear" w:pos="720"/>
        </w:tabs>
        <w:spacing w:after="20" w:line="240" w:lineRule="auto"/>
        <w:ind w:left="284" w:hanging="284"/>
        <w:jc w:val="both"/>
        <w:rPr>
          <w:rFonts w:ascii="Calibri" w:eastAsia="Calibri" w:hAnsi="Calibri" w:cs="Calibri"/>
          <w:lang w:val="en-US"/>
        </w:rPr>
      </w:pPr>
      <m:oMath>
        <m:sSubSup>
          <m:sSubSupPr>
            <m:ctrlPr>
              <w:rPr>
                <w:rFonts w:ascii="Cambria Math" w:eastAsia="Calibri" w:hAnsi="Cambria Math" w:cs="Calibri"/>
                <w:lang w:val="en-US"/>
              </w:rPr>
            </m:ctrlPr>
          </m:sSubSupPr>
          <m:e>
            <m:r>
              <w:rPr>
                <w:rFonts w:ascii="Cambria Math" w:eastAsia="Calibri" w:hAnsi="Cambria Math" w:cs="Calibri"/>
                <w:lang w:val="en-US"/>
              </w:rPr>
              <m:t>W</m:t>
            </m:r>
          </m:e>
          <m:sub>
            <m:r>
              <w:rPr>
                <w:rFonts w:ascii="Cambria Math" w:eastAsia="Calibri" w:hAnsi="Cambria Math" w:cs="Calibri"/>
                <w:lang w:val="en-US"/>
              </w:rPr>
              <m:t>i</m:t>
            </m:r>
          </m:sub>
          <m:sup>
            <m:d>
              <m:dPr>
                <m:ctrlPr>
                  <w:rPr>
                    <w:rFonts w:ascii="Cambria Math" w:eastAsia="Calibri" w:hAnsi="Cambria Math" w:cs="Calibri"/>
                    <w:lang w:val="en-US"/>
                  </w:rPr>
                </m:ctrlPr>
              </m:dPr>
              <m:e>
                <m:r>
                  <w:rPr>
                    <w:rFonts w:ascii="Cambria Math" w:eastAsia="Calibri" w:hAnsi="Cambria Math" w:cs="Calibri"/>
                    <w:lang w:val="en-US"/>
                  </w:rPr>
                  <m:t>t</m:t>
                </m:r>
              </m:e>
            </m:d>
          </m:sup>
        </m:sSubSup>
      </m:oMath>
      <w:r w:rsidR="00B4384C" w:rsidRPr="008879C9">
        <w:rPr>
          <w:rFonts w:ascii="Calibri" w:eastAsia="Calibri" w:hAnsi="Calibri" w:cs="Calibri"/>
          <w:lang w:val="en-US"/>
        </w:rPr>
        <w:t xml:space="preserve">is the locally trained model update, </w:t>
      </w:r>
    </w:p>
    <w:p w14:paraId="1B0FBE8C" w14:textId="5C69CA2B" w:rsidR="00B4384C" w:rsidRPr="008879C9" w:rsidRDefault="00B4384C" w:rsidP="00B61703">
      <w:pPr>
        <w:numPr>
          <w:ilvl w:val="0"/>
          <w:numId w:val="20"/>
        </w:numPr>
        <w:tabs>
          <w:tab w:val="clear" w:pos="720"/>
        </w:tabs>
        <w:spacing w:after="20" w:line="240" w:lineRule="auto"/>
        <w:ind w:left="284" w:hanging="284"/>
        <w:jc w:val="both"/>
        <w:rPr>
          <w:rFonts w:ascii="Calibri" w:eastAsia="Calibri" w:hAnsi="Calibri" w:cs="Calibri"/>
          <w:lang w:val="en-US"/>
        </w:rPr>
      </w:pPr>
      <m:oMath>
        <m:r>
          <m:rPr>
            <m:scr m:val="script"/>
          </m:rPr>
          <w:rPr>
            <w:rFonts w:ascii="Cambria Math" w:eastAsia="Calibri" w:hAnsi="Cambria Math" w:cs="Calibri"/>
            <w:lang w:val="en-US"/>
          </w:rPr>
          <m:t>N</m:t>
        </m:r>
        <m:r>
          <w:rPr>
            <w:rFonts w:ascii="Cambria Math" w:eastAsia="Calibri" w:hAnsi="Cambria Math" w:cs="Calibri"/>
            <w:lang w:val="en-US"/>
          </w:rPr>
          <m:t>(0,</m:t>
        </m:r>
        <m:sSup>
          <m:sSupPr>
            <m:ctrlPr>
              <w:rPr>
                <w:rFonts w:ascii="Cambria Math" w:eastAsia="Calibri" w:hAnsi="Cambria Math" w:cs="Calibri"/>
                <w:lang w:val="en-US"/>
              </w:rPr>
            </m:ctrlPr>
          </m:sSupPr>
          <m:e>
            <m:r>
              <w:rPr>
                <w:rFonts w:ascii="Cambria Math" w:eastAsia="Calibri" w:hAnsi="Cambria Math" w:cs="Calibri"/>
                <w:lang w:val="en-US"/>
              </w:rPr>
              <m:t>σ</m:t>
            </m:r>
          </m:e>
          <m:sup>
            <m:r>
              <w:rPr>
                <w:rFonts w:ascii="Cambria Math" w:eastAsia="Calibri" w:hAnsi="Cambria Math" w:cs="Calibri"/>
                <w:lang w:val="en-US"/>
              </w:rPr>
              <m:t>2</m:t>
            </m:r>
          </m:sup>
        </m:sSup>
        <m:r>
          <w:rPr>
            <w:rFonts w:ascii="Cambria Math" w:eastAsia="Calibri" w:hAnsi="Cambria Math" w:cs="Calibri"/>
            <w:lang w:val="en-US"/>
          </w:rPr>
          <m:t>)</m:t>
        </m:r>
      </m:oMath>
      <w:r w:rsidRPr="008879C9">
        <w:rPr>
          <w:rFonts w:ascii="Calibri" w:eastAsia="Calibri" w:hAnsi="Calibri" w:cs="Calibri"/>
          <w:lang w:val="en-US"/>
        </w:rPr>
        <w:t xml:space="preserve">denotes Gaussian noise with mean </w:t>
      </w:r>
      <m:oMath>
        <m:r>
          <w:rPr>
            <w:rFonts w:ascii="Cambria Math" w:eastAsia="Calibri" w:hAnsi="Cambria Math" w:cs="Calibri"/>
            <w:lang w:val="en-US"/>
          </w:rPr>
          <m:t>0</m:t>
        </m:r>
      </m:oMath>
      <w:r w:rsidRPr="008879C9">
        <w:rPr>
          <w:rFonts w:ascii="Calibri" w:eastAsia="Calibri" w:hAnsi="Calibri" w:cs="Calibri"/>
          <w:lang w:val="en-US"/>
        </w:rPr>
        <w:t xml:space="preserve">and variance </w:t>
      </w:r>
      <m:oMath>
        <m:sSup>
          <m:sSupPr>
            <m:ctrlPr>
              <w:rPr>
                <w:rFonts w:ascii="Cambria Math" w:eastAsia="Calibri" w:hAnsi="Cambria Math" w:cs="Calibri"/>
                <w:lang w:val="en-US"/>
              </w:rPr>
            </m:ctrlPr>
          </m:sSupPr>
          <m:e>
            <m:r>
              <w:rPr>
                <w:rFonts w:ascii="Cambria Math" w:eastAsia="Calibri" w:hAnsi="Cambria Math" w:cs="Calibri"/>
                <w:lang w:val="en-US"/>
              </w:rPr>
              <m:t>σ</m:t>
            </m:r>
          </m:e>
          <m:sup>
            <m:r>
              <w:rPr>
                <w:rFonts w:ascii="Cambria Math" w:eastAsia="Calibri" w:hAnsi="Cambria Math" w:cs="Calibri"/>
                <w:lang w:val="en-US"/>
              </w:rPr>
              <m:t>2</m:t>
            </m:r>
          </m:sup>
        </m:sSup>
      </m:oMath>
      <w:r w:rsidRPr="008879C9">
        <w:rPr>
          <w:rFonts w:ascii="Calibri" w:eastAsia="Calibri" w:hAnsi="Calibri" w:cs="Calibri"/>
          <w:lang w:val="en-US"/>
        </w:rPr>
        <w:t xml:space="preserve">, </w:t>
      </w:r>
    </w:p>
    <w:p w14:paraId="460DBDDA" w14:textId="4781E8C7" w:rsidR="00B4384C" w:rsidRPr="008879C9" w:rsidRDefault="00B4384C" w:rsidP="00B61703">
      <w:pPr>
        <w:numPr>
          <w:ilvl w:val="0"/>
          <w:numId w:val="20"/>
        </w:numPr>
        <w:tabs>
          <w:tab w:val="clear" w:pos="720"/>
        </w:tabs>
        <w:spacing w:after="20" w:line="240" w:lineRule="auto"/>
        <w:ind w:left="284" w:hanging="284"/>
        <w:jc w:val="both"/>
        <w:rPr>
          <w:rFonts w:ascii="Calibri" w:eastAsia="Calibri" w:hAnsi="Calibri" w:cs="Calibri"/>
          <w:lang w:val="en-US"/>
        </w:rPr>
      </w:pPr>
      <m:oMath>
        <m:r>
          <w:rPr>
            <w:rFonts w:ascii="Cambria Math" w:eastAsia="Calibri" w:hAnsi="Cambria Math" w:cs="Calibri"/>
            <w:lang w:val="en-US"/>
          </w:rPr>
          <m:t xml:space="preserve">σ </m:t>
        </m:r>
      </m:oMath>
      <w:r w:rsidRPr="008879C9">
        <w:rPr>
          <w:rFonts w:ascii="Calibri" w:eastAsia="Calibri" w:hAnsi="Calibri" w:cs="Calibri"/>
          <w:lang w:val="en-US"/>
        </w:rPr>
        <w:t>controls the amount of noise added for privacy preservation.</w:t>
      </w:r>
    </w:p>
    <w:p w14:paraId="148CEBD4" w14:textId="68B17C7E" w:rsidR="00B4384C" w:rsidRPr="008879C9" w:rsidRDefault="00B4384C" w:rsidP="00B61703">
      <w:pPr>
        <w:spacing w:after="120" w:line="240" w:lineRule="auto"/>
        <w:jc w:val="both"/>
        <w:rPr>
          <w:rFonts w:ascii="Calibri" w:eastAsia="Calibri" w:hAnsi="Calibri" w:cs="Calibri"/>
        </w:rPr>
      </w:pPr>
      <w:r w:rsidRPr="008879C9">
        <w:rPr>
          <w:rFonts w:ascii="Calibri" w:eastAsia="Calibri" w:hAnsi="Calibri" w:cs="Calibri"/>
        </w:rPr>
        <w:t>The addition of Gaussian noise helps protect sensitive training information while allowing effective collaborative learning across participants.</w:t>
      </w:r>
    </w:p>
    <w:p w14:paraId="4FB2D4D0" w14:textId="3F41E0CB" w:rsidR="00464AAB" w:rsidRPr="008879C9" w:rsidRDefault="00B4384C" w:rsidP="00B61703">
      <w:pPr>
        <w:spacing w:line="240" w:lineRule="auto"/>
        <w:jc w:val="both"/>
        <w:rPr>
          <w:rFonts w:ascii="Calibri" w:eastAsia="Calibri" w:hAnsi="Calibri" w:cs="Calibri"/>
        </w:rPr>
      </w:pPr>
      <w:r w:rsidRPr="008879C9">
        <w:rPr>
          <w:rFonts w:ascii="Calibri" w:eastAsia="Calibri" w:hAnsi="Calibri" w:cs="Calibri"/>
          <w:b/>
          <w:bCs/>
          <w:lang w:val="en-US"/>
        </w:rPr>
        <w:t>Step 4: Federated Aggregation</w:t>
      </w:r>
      <w:r w:rsidR="00B61703" w:rsidRPr="008879C9">
        <w:rPr>
          <w:rFonts w:ascii="Calibri" w:eastAsia="Calibri" w:hAnsi="Calibri" w:cs="Calibri"/>
          <w:b/>
          <w:bCs/>
          <w:lang w:val="en-US"/>
        </w:rPr>
        <w:t xml:space="preserve">: </w:t>
      </w:r>
      <w:r w:rsidRPr="008879C9">
        <w:rPr>
          <w:rFonts w:ascii="Calibri" w:eastAsia="Calibri" w:hAnsi="Calibri" w:cs="Calibri"/>
          <w:lang w:val="en-US"/>
        </w:rPr>
        <w:t>The aggregation server combines the privacy</w:t>
      </w:r>
      <w:r w:rsidR="003323F4" w:rsidRPr="008879C9">
        <w:rPr>
          <w:rFonts w:ascii="Calibri" w:eastAsia="Calibri" w:hAnsi="Calibri" w:cs="Calibri"/>
          <w:lang w:val="en-US"/>
        </w:rPr>
        <w:t xml:space="preserve"> </w:t>
      </w:r>
      <w:r w:rsidRPr="008879C9">
        <w:rPr>
          <w:rFonts w:ascii="Calibri" w:eastAsia="Calibri" w:hAnsi="Calibri" w:cs="Calibri"/>
          <w:lang w:val="en-US"/>
        </w:rPr>
        <w:t>protected local model parameters received from all participating nodes using the Federated Averaging (FedAvg) algorithm.</w:t>
      </w:r>
      <w:r w:rsidRPr="008879C9">
        <w:rPr>
          <w:rFonts w:ascii="Calibri" w:eastAsia="Calibri" w:hAnsi="Calibri" w:cs="Calibri"/>
          <w:i/>
          <w:iCs/>
          <w:sz w:val="18"/>
          <w:szCs w:val="18"/>
        </w:rPr>
        <w:t xml:space="preserve">     </w:t>
      </w:r>
      <w:r w:rsidR="00E933B2" w:rsidRPr="008879C9">
        <w:rPr>
          <w:rFonts w:ascii="Calibri" w:eastAsia="Calibri" w:hAnsi="Calibri" w:cs="Calibri"/>
          <w:sz w:val="20"/>
          <w:szCs w:val="20"/>
        </w:rPr>
        <w:br/>
      </w:r>
      <m:oMathPara>
        <m:oMath>
          <m:r>
            <w:rPr>
              <w:rFonts w:ascii="Cambria Math" w:eastAsia="Calibri" w:hAnsi="Cambria Math" w:cstheme="majorHAnsi"/>
              <w:sz w:val="18"/>
              <w:szCs w:val="18"/>
            </w:rPr>
            <m:t xml:space="preserve">                                                               </m:t>
          </m:r>
          <m:sSubSup>
            <m:sSubSupPr>
              <m:ctrlPr>
                <w:rPr>
                  <w:rFonts w:ascii="Cambria Math" w:eastAsia="Calibri" w:hAnsi="Cambria Math" w:cstheme="majorHAnsi"/>
                  <w:i/>
                  <w:sz w:val="18"/>
                  <w:szCs w:val="18"/>
                </w:rPr>
              </m:ctrlPr>
            </m:sSubSupPr>
            <m:e>
              <m:r>
                <w:rPr>
                  <w:rFonts w:ascii="Cambria Math" w:eastAsia="Calibri" w:hAnsi="Cambria Math" w:cstheme="majorHAnsi"/>
                  <w:sz w:val="18"/>
                  <w:szCs w:val="18"/>
                </w:rPr>
                <m:t>W</m:t>
              </m:r>
            </m:e>
            <m:sub>
              <m:r>
                <w:rPr>
                  <w:rFonts w:ascii="Cambria Math" w:eastAsia="Calibri" w:hAnsi="Cambria Math" w:cstheme="majorHAnsi"/>
                  <w:sz w:val="18"/>
                  <w:szCs w:val="18"/>
                </w:rPr>
                <m:t>global</m:t>
              </m:r>
            </m:sub>
            <m:sup>
              <m:r>
                <w:rPr>
                  <w:rFonts w:ascii="Cambria Math" w:eastAsia="Calibri" w:hAnsi="Cambria Math" w:cstheme="majorHAnsi"/>
                  <w:sz w:val="18"/>
                  <w:szCs w:val="18"/>
                </w:rPr>
                <m:t>(t)</m:t>
              </m:r>
            </m:sup>
          </m:sSubSup>
          <m:r>
            <w:rPr>
              <w:rFonts w:ascii="Cambria Math" w:eastAsia="Cambria Math" w:hAnsi="Cambria Math" w:cstheme="majorHAnsi"/>
              <w:sz w:val="18"/>
              <w:szCs w:val="18"/>
            </w:rPr>
            <m:t>=</m:t>
          </m:r>
          <m:nary>
            <m:naryPr>
              <m:chr m:val="∑"/>
              <m:grow m:val="1"/>
              <m:ctrlPr>
                <w:rPr>
                  <w:rFonts w:ascii="Cambria Math" w:eastAsia="Calibri" w:hAnsi="Cambria Math" w:cstheme="majorHAnsi"/>
                  <w:sz w:val="18"/>
                  <w:szCs w:val="18"/>
                </w:rPr>
              </m:ctrlPr>
            </m:naryPr>
            <m:sub>
              <m:r>
                <w:rPr>
                  <w:rFonts w:ascii="Cambria Math" w:eastAsia="Cambria Math" w:hAnsi="Cambria Math" w:cstheme="majorHAnsi"/>
                  <w:sz w:val="18"/>
                  <w:szCs w:val="18"/>
                </w:rPr>
                <m:t>i=1</m:t>
              </m:r>
            </m:sub>
            <m:sup>
              <m:r>
                <w:rPr>
                  <w:rFonts w:ascii="Cambria Math" w:eastAsia="Cambria Math" w:hAnsi="Cambria Math" w:cstheme="majorHAnsi"/>
                  <w:sz w:val="18"/>
                  <w:szCs w:val="18"/>
                </w:rPr>
                <m:t>n</m:t>
              </m:r>
            </m:sup>
            <m:e>
              <m:f>
                <m:fPr>
                  <m:ctrlPr>
                    <w:rPr>
                      <w:rFonts w:ascii="Cambria Math" w:eastAsia="Calibri" w:hAnsi="Cambria Math" w:cstheme="majorHAnsi"/>
                      <w:sz w:val="18"/>
                      <w:szCs w:val="18"/>
                      <w:lang w:val="en-US"/>
                    </w:rPr>
                  </m:ctrlPr>
                </m:fPr>
                <m:num>
                  <m:r>
                    <m:rPr>
                      <m:sty m:val="p"/>
                    </m:rPr>
                    <w:rPr>
                      <w:rFonts w:ascii="Cambria Math" w:eastAsia="Calibri" w:hAnsi="Cambria Math" w:cstheme="majorHAnsi"/>
                      <w:sz w:val="18"/>
                      <w:szCs w:val="18"/>
                      <w:lang w:val="en-US"/>
                    </w:rPr>
                    <m:t>∣</m:t>
                  </m:r>
                  <m:sSub>
                    <m:sSubPr>
                      <m:ctrlPr>
                        <w:rPr>
                          <w:rFonts w:ascii="Cambria Math" w:eastAsia="Calibri" w:hAnsi="Cambria Math" w:cstheme="majorHAnsi"/>
                          <w:sz w:val="18"/>
                          <w:szCs w:val="18"/>
                          <w:lang w:val="en-US"/>
                        </w:rPr>
                      </m:ctrlPr>
                    </m:sSubPr>
                    <m:e>
                      <m:r>
                        <w:rPr>
                          <w:rFonts w:ascii="Cambria Math" w:eastAsia="Calibri" w:hAnsi="Cambria Math" w:cstheme="majorHAnsi"/>
                          <w:sz w:val="18"/>
                          <w:szCs w:val="18"/>
                          <w:lang w:val="en-US"/>
                        </w:rPr>
                        <m:t>D</m:t>
                      </m:r>
                    </m:e>
                    <m:sub>
                      <m:r>
                        <w:rPr>
                          <w:rFonts w:ascii="Cambria Math" w:eastAsia="Calibri" w:hAnsi="Cambria Math" w:cstheme="majorHAnsi"/>
                          <w:sz w:val="18"/>
                          <w:szCs w:val="18"/>
                          <w:lang w:val="en-US"/>
                        </w:rPr>
                        <m:t>i</m:t>
                      </m:r>
                    </m:sub>
                  </m:sSub>
                  <m:r>
                    <m:rPr>
                      <m:sty m:val="p"/>
                    </m:rPr>
                    <w:rPr>
                      <w:rFonts w:ascii="Cambria Math" w:eastAsia="Calibri" w:hAnsi="Cambria Math" w:cstheme="majorHAnsi"/>
                      <w:sz w:val="18"/>
                      <w:szCs w:val="18"/>
                      <w:lang w:val="en-US"/>
                    </w:rPr>
                    <m:t>∣</m:t>
                  </m:r>
                </m:num>
                <m:den>
                  <m:nary>
                    <m:naryPr>
                      <m:chr m:val="∑"/>
                      <m:limLoc m:val="subSup"/>
                      <m:grow m:val="1"/>
                      <m:ctrlPr>
                        <w:rPr>
                          <w:rFonts w:ascii="Cambria Math" w:eastAsia="Calibri" w:hAnsi="Cambria Math" w:cstheme="majorHAnsi"/>
                          <w:sz w:val="18"/>
                          <w:szCs w:val="18"/>
                          <w:lang w:val="en-US"/>
                        </w:rPr>
                      </m:ctrlPr>
                    </m:naryPr>
                    <m:sub>
                      <m:r>
                        <w:rPr>
                          <w:rFonts w:ascii="Cambria Math" w:eastAsia="Calibri" w:hAnsi="Cambria Math" w:cstheme="majorHAnsi"/>
                          <w:sz w:val="18"/>
                          <w:szCs w:val="18"/>
                          <w:lang w:val="en-US"/>
                        </w:rPr>
                        <m:t>j=1</m:t>
                      </m:r>
                    </m:sub>
                    <m:sup>
                      <m:r>
                        <w:rPr>
                          <w:rFonts w:ascii="Cambria Math" w:eastAsia="Calibri" w:hAnsi="Cambria Math" w:cstheme="majorHAnsi"/>
                          <w:sz w:val="18"/>
                          <w:szCs w:val="18"/>
                          <w:lang w:val="en-US"/>
                        </w:rPr>
                        <m:t>n</m:t>
                      </m:r>
                    </m:sup>
                    <m:e>
                      <m:r>
                        <m:rPr>
                          <m:sty m:val="p"/>
                        </m:rPr>
                        <w:rPr>
                          <w:rFonts w:ascii="Cambria Math" w:eastAsia="Calibri" w:hAnsi="Cambria Math" w:cstheme="majorHAnsi"/>
                          <w:sz w:val="18"/>
                          <w:szCs w:val="18"/>
                          <w:lang w:val="en-US"/>
                        </w:rPr>
                        <m:t>∣</m:t>
                      </m:r>
                    </m:e>
                  </m:nary>
                  <m:sSub>
                    <m:sSubPr>
                      <m:ctrlPr>
                        <w:rPr>
                          <w:rFonts w:ascii="Cambria Math" w:eastAsia="Calibri" w:hAnsi="Cambria Math" w:cstheme="majorHAnsi"/>
                          <w:sz w:val="18"/>
                          <w:szCs w:val="18"/>
                          <w:lang w:val="en-US"/>
                        </w:rPr>
                      </m:ctrlPr>
                    </m:sSubPr>
                    <m:e>
                      <m:r>
                        <w:rPr>
                          <w:rFonts w:ascii="Cambria Math" w:eastAsia="Calibri" w:hAnsi="Cambria Math" w:cstheme="majorHAnsi"/>
                          <w:sz w:val="18"/>
                          <w:szCs w:val="18"/>
                          <w:lang w:val="en-US"/>
                        </w:rPr>
                        <m:t>D</m:t>
                      </m:r>
                    </m:e>
                    <m:sub>
                      <m:r>
                        <w:rPr>
                          <w:rFonts w:ascii="Cambria Math" w:eastAsia="Calibri" w:hAnsi="Cambria Math" w:cstheme="majorHAnsi"/>
                          <w:sz w:val="18"/>
                          <w:szCs w:val="18"/>
                          <w:lang w:val="en-US"/>
                        </w:rPr>
                        <m:t>j</m:t>
                      </m:r>
                    </m:sub>
                  </m:sSub>
                  <m:r>
                    <m:rPr>
                      <m:sty m:val="p"/>
                    </m:rPr>
                    <w:rPr>
                      <w:rFonts w:ascii="Cambria Math" w:eastAsia="Calibri" w:hAnsi="Cambria Math" w:cstheme="majorHAnsi"/>
                      <w:sz w:val="18"/>
                      <w:szCs w:val="18"/>
                      <w:lang w:val="en-US"/>
                    </w:rPr>
                    <m:t>∣</m:t>
                  </m:r>
                </m:den>
              </m:f>
              <m:r>
                <w:rPr>
                  <w:rFonts w:ascii="Cambria Math" w:eastAsia="Calibri" w:hAnsi="Cambria Math" w:cstheme="majorHAnsi"/>
                  <w:sz w:val="18"/>
                  <w:szCs w:val="18"/>
                  <w:lang w:val="en-US"/>
                </w:rPr>
                <m:t xml:space="preserve"> </m:t>
              </m:r>
              <m:sSubSup>
                <m:sSubSupPr>
                  <m:ctrlPr>
                    <w:rPr>
                      <w:rFonts w:ascii="Cambria Math" w:eastAsia="Calibri" w:hAnsi="Cambria Math" w:cstheme="majorHAnsi"/>
                      <w:sz w:val="18"/>
                      <w:szCs w:val="18"/>
                      <w:lang w:val="en-US"/>
                    </w:rPr>
                  </m:ctrlPr>
                </m:sSubSupPr>
                <m:e>
                  <m:acc>
                    <m:accPr>
                      <m:chr m:val="̃"/>
                      <m:ctrlPr>
                        <w:rPr>
                          <w:rFonts w:ascii="Cambria Math" w:eastAsia="Calibri" w:hAnsi="Cambria Math" w:cstheme="majorHAnsi"/>
                          <w:sz w:val="18"/>
                          <w:szCs w:val="18"/>
                          <w:lang w:val="en-US"/>
                        </w:rPr>
                      </m:ctrlPr>
                    </m:accPr>
                    <m:e>
                      <m:r>
                        <w:rPr>
                          <w:rFonts w:ascii="Cambria Math" w:eastAsia="Calibri" w:hAnsi="Cambria Math" w:cstheme="majorHAnsi"/>
                          <w:sz w:val="18"/>
                          <w:szCs w:val="18"/>
                          <w:lang w:val="en-US"/>
                        </w:rPr>
                        <m:t>W</m:t>
                      </m:r>
                    </m:e>
                  </m:acc>
                </m:e>
                <m:sub>
                  <m:r>
                    <w:rPr>
                      <w:rFonts w:ascii="Cambria Math" w:eastAsia="Calibri" w:hAnsi="Cambria Math" w:cstheme="majorHAnsi"/>
                      <w:sz w:val="18"/>
                      <w:szCs w:val="18"/>
                      <w:lang w:val="en-US"/>
                    </w:rPr>
                    <m:t>i</m:t>
                  </m:r>
                </m:sub>
                <m:sup>
                  <m:d>
                    <m:dPr>
                      <m:ctrlPr>
                        <w:rPr>
                          <w:rFonts w:ascii="Cambria Math" w:eastAsia="Calibri" w:hAnsi="Cambria Math" w:cstheme="majorHAnsi"/>
                          <w:sz w:val="18"/>
                          <w:szCs w:val="18"/>
                          <w:lang w:val="en-US"/>
                        </w:rPr>
                      </m:ctrlPr>
                    </m:dPr>
                    <m:e>
                      <m:r>
                        <w:rPr>
                          <w:rFonts w:ascii="Cambria Math" w:eastAsia="Calibri" w:hAnsi="Cambria Math" w:cstheme="majorHAnsi"/>
                          <w:sz w:val="18"/>
                          <w:szCs w:val="18"/>
                          <w:lang w:val="en-US"/>
                        </w:rPr>
                        <m:t>t</m:t>
                      </m:r>
                    </m:e>
                  </m:d>
                </m:sup>
              </m:sSubSup>
            </m:e>
          </m:nary>
          <m:r>
            <w:rPr>
              <w:rFonts w:ascii="Cambria Math" w:eastAsia="Calibri" w:hAnsi="Cambria Math" w:cstheme="majorHAnsi"/>
              <w:sz w:val="18"/>
              <w:szCs w:val="18"/>
            </w:rPr>
            <m:t xml:space="preserve">                                                                                           (3)</m:t>
          </m:r>
        </m:oMath>
      </m:oMathPara>
    </w:p>
    <w:p w14:paraId="7285E7F9" w14:textId="574A3F3E" w:rsidR="00B4384C" w:rsidRPr="008879C9" w:rsidRDefault="00B4384C" w:rsidP="00B61703">
      <w:pPr>
        <w:spacing w:line="240" w:lineRule="auto"/>
        <w:rPr>
          <w:rFonts w:ascii="Calibri" w:eastAsia="Calibri" w:hAnsi="Calibri" w:cs="Calibri"/>
          <w:lang w:val="en-US"/>
        </w:rPr>
      </w:pPr>
      <w:proofErr w:type="gramStart"/>
      <w:r w:rsidRPr="008879C9">
        <w:rPr>
          <w:rFonts w:ascii="Calibri" w:eastAsia="Calibri" w:hAnsi="Calibri" w:cs="Calibri"/>
          <w:lang w:val="en-US"/>
        </w:rPr>
        <w:t>where</w:t>
      </w:r>
      <w:proofErr w:type="gramEnd"/>
    </w:p>
    <w:p w14:paraId="16213B83" w14:textId="07AD2CB0" w:rsidR="00B4384C" w:rsidRPr="008879C9" w:rsidRDefault="00000000" w:rsidP="003323F4">
      <w:pPr>
        <w:numPr>
          <w:ilvl w:val="0"/>
          <w:numId w:val="21"/>
        </w:numPr>
        <w:spacing w:after="20" w:line="240" w:lineRule="auto"/>
        <w:ind w:left="714" w:hanging="357"/>
        <w:jc w:val="both"/>
        <w:rPr>
          <w:rFonts w:ascii="Calibri" w:eastAsia="Calibri" w:hAnsi="Calibri" w:cs="Calibri"/>
          <w:lang w:val="en-US"/>
        </w:rPr>
      </w:pPr>
      <m:oMath>
        <m:sSubSup>
          <m:sSubSupPr>
            <m:ctrlPr>
              <w:rPr>
                <w:rFonts w:ascii="Cambria Math" w:eastAsia="Calibri" w:hAnsi="Cambria Math" w:cs="Calibri"/>
                <w:lang w:val="en-US"/>
              </w:rPr>
            </m:ctrlPr>
          </m:sSubSupPr>
          <m:e>
            <m:r>
              <w:rPr>
                <w:rFonts w:ascii="Cambria Math" w:eastAsia="Calibri" w:hAnsi="Cambria Math" w:cs="Calibri"/>
                <w:lang w:val="en-US"/>
              </w:rPr>
              <m:t>W</m:t>
            </m:r>
          </m:e>
          <m:sub>
            <m:r>
              <m:rPr>
                <m:nor/>
              </m:rPr>
              <w:rPr>
                <w:rFonts w:ascii="Calibri" w:eastAsia="Calibri" w:hAnsi="Calibri" w:cs="Calibri"/>
                <w:lang w:val="en-US"/>
              </w:rPr>
              <m:t>global</m:t>
            </m:r>
          </m:sub>
          <m:sup>
            <m:d>
              <m:dPr>
                <m:ctrlPr>
                  <w:rPr>
                    <w:rFonts w:ascii="Cambria Math" w:eastAsia="Calibri" w:hAnsi="Cambria Math" w:cs="Calibri"/>
                    <w:lang w:val="en-US"/>
                  </w:rPr>
                </m:ctrlPr>
              </m:dPr>
              <m:e>
                <m:r>
                  <w:rPr>
                    <w:rFonts w:ascii="Cambria Math" w:eastAsia="Calibri" w:hAnsi="Cambria Math" w:cs="Calibri"/>
                    <w:lang w:val="en-US"/>
                  </w:rPr>
                  <m:t>t</m:t>
                </m:r>
              </m:e>
            </m:d>
          </m:sup>
        </m:sSubSup>
      </m:oMath>
      <w:r w:rsidR="00B4384C" w:rsidRPr="008879C9">
        <w:rPr>
          <w:rFonts w:ascii="Calibri" w:eastAsia="Calibri" w:hAnsi="Calibri" w:cs="Calibri"/>
          <w:lang w:val="en-US"/>
        </w:rPr>
        <w:t xml:space="preserve">denotes the aggregated global model at communication round </w:t>
      </w:r>
      <m:oMath>
        <m:r>
          <w:rPr>
            <w:rFonts w:ascii="Cambria Math" w:eastAsia="Calibri" w:hAnsi="Cambria Math" w:cs="Calibri"/>
            <w:lang w:val="en-US"/>
          </w:rPr>
          <m:t>t</m:t>
        </m:r>
      </m:oMath>
      <w:r w:rsidR="00B4384C" w:rsidRPr="008879C9">
        <w:rPr>
          <w:rFonts w:ascii="Calibri" w:eastAsia="Calibri" w:hAnsi="Calibri" w:cs="Calibri"/>
          <w:lang w:val="en-US"/>
        </w:rPr>
        <w:t xml:space="preserve">, </w:t>
      </w:r>
    </w:p>
    <w:p w14:paraId="13F4D467" w14:textId="5E9516E4" w:rsidR="00B4384C" w:rsidRPr="008879C9" w:rsidRDefault="00B4384C" w:rsidP="003323F4">
      <w:pPr>
        <w:numPr>
          <w:ilvl w:val="0"/>
          <w:numId w:val="21"/>
        </w:numPr>
        <w:spacing w:after="20" w:line="240" w:lineRule="auto"/>
        <w:ind w:left="714" w:hanging="357"/>
        <w:jc w:val="both"/>
        <w:rPr>
          <w:rFonts w:ascii="Calibri" w:eastAsia="Calibri" w:hAnsi="Calibri" w:cs="Calibri"/>
          <w:lang w:val="en-US"/>
        </w:rPr>
      </w:pPr>
      <m:oMath>
        <m:r>
          <w:rPr>
            <w:rFonts w:ascii="Cambria Math" w:eastAsia="Calibri" w:hAnsi="Cambria Math" w:cs="Calibri"/>
            <w:lang w:val="en-US"/>
          </w:rPr>
          <m:t xml:space="preserve">n </m:t>
        </m:r>
      </m:oMath>
      <w:r w:rsidRPr="008879C9">
        <w:rPr>
          <w:rFonts w:ascii="Calibri" w:eastAsia="Calibri" w:hAnsi="Calibri" w:cs="Calibri"/>
          <w:lang w:val="en-US"/>
        </w:rPr>
        <w:t xml:space="preserve">represents the total number of participating nodes, </w:t>
      </w:r>
    </w:p>
    <w:p w14:paraId="328535A8" w14:textId="27E24438" w:rsidR="00B4384C" w:rsidRPr="008879C9" w:rsidRDefault="00B4384C" w:rsidP="003323F4">
      <w:pPr>
        <w:numPr>
          <w:ilvl w:val="0"/>
          <w:numId w:val="21"/>
        </w:numPr>
        <w:spacing w:after="20" w:line="240" w:lineRule="auto"/>
        <w:ind w:left="714" w:hanging="357"/>
        <w:jc w:val="both"/>
        <w:rPr>
          <w:rFonts w:ascii="Calibri" w:eastAsia="Calibri" w:hAnsi="Calibri" w:cs="Calibri"/>
          <w:lang w:val="en-US"/>
        </w:rPr>
      </w:pPr>
      <m:oMath>
        <m:r>
          <m:rPr>
            <m:sty m:val="p"/>
          </m:rPr>
          <w:rPr>
            <w:rFonts w:ascii="Cambria Math" w:eastAsia="Calibri" w:hAnsi="Cambria Math" w:cs="Calibri"/>
            <w:lang w:val="en-US"/>
          </w:rPr>
          <m:t>∣</m:t>
        </m:r>
        <m:sSub>
          <m:sSubPr>
            <m:ctrlPr>
              <w:rPr>
                <w:rFonts w:ascii="Cambria Math" w:eastAsia="Calibri" w:hAnsi="Cambria Math" w:cs="Calibri"/>
                <w:lang w:val="en-US"/>
              </w:rPr>
            </m:ctrlPr>
          </m:sSubPr>
          <m:e>
            <m:r>
              <w:rPr>
                <w:rFonts w:ascii="Cambria Math" w:eastAsia="Calibri" w:hAnsi="Cambria Math" w:cs="Calibri"/>
                <w:lang w:val="en-US"/>
              </w:rPr>
              <m:t>D</m:t>
            </m:r>
          </m:e>
          <m:sub>
            <m:r>
              <w:rPr>
                <w:rFonts w:ascii="Cambria Math" w:eastAsia="Calibri" w:hAnsi="Cambria Math" w:cs="Calibri"/>
                <w:lang w:val="en-US"/>
              </w:rPr>
              <m:t>i</m:t>
            </m:r>
          </m:sub>
        </m:sSub>
        <m:r>
          <m:rPr>
            <m:sty m:val="p"/>
          </m:rPr>
          <w:rPr>
            <w:rFonts w:ascii="Cambria Math" w:eastAsia="Calibri" w:hAnsi="Cambria Math" w:cs="Calibri"/>
            <w:lang w:val="en-US"/>
          </w:rPr>
          <m:t>∣</m:t>
        </m:r>
      </m:oMath>
      <w:r w:rsidRPr="008879C9">
        <w:rPr>
          <w:rFonts w:ascii="Calibri" w:eastAsia="Calibri" w:hAnsi="Calibri" w:cs="Calibri"/>
          <w:lang w:val="en-US"/>
        </w:rPr>
        <w:t xml:space="preserve">is the size of the local dataset at node </w:t>
      </w:r>
      <m:oMath>
        <m:r>
          <w:rPr>
            <w:rFonts w:ascii="Cambria Math" w:eastAsia="Calibri" w:hAnsi="Cambria Math" w:cs="Calibri"/>
            <w:lang w:val="en-US"/>
          </w:rPr>
          <m:t>i</m:t>
        </m:r>
      </m:oMath>
      <w:r w:rsidRPr="008879C9">
        <w:rPr>
          <w:rFonts w:ascii="Calibri" w:eastAsia="Calibri" w:hAnsi="Calibri" w:cs="Calibri"/>
          <w:lang w:val="en-US"/>
        </w:rPr>
        <w:t xml:space="preserve">, </w:t>
      </w:r>
    </w:p>
    <w:p w14:paraId="3B683763" w14:textId="4BFAE97A" w:rsidR="00B4384C" w:rsidRPr="008879C9" w:rsidRDefault="00000000" w:rsidP="003323F4">
      <w:pPr>
        <w:numPr>
          <w:ilvl w:val="0"/>
          <w:numId w:val="21"/>
        </w:numPr>
        <w:spacing w:after="20" w:line="240" w:lineRule="auto"/>
        <w:ind w:left="714" w:hanging="357"/>
        <w:jc w:val="both"/>
        <w:rPr>
          <w:rFonts w:ascii="Calibri" w:eastAsia="Calibri" w:hAnsi="Calibri" w:cs="Calibri"/>
          <w:lang w:val="en-US"/>
        </w:rPr>
      </w:pPr>
      <m:oMath>
        <m:sSubSup>
          <m:sSubSupPr>
            <m:ctrlPr>
              <w:rPr>
                <w:rFonts w:ascii="Cambria Math" w:eastAsia="Calibri" w:hAnsi="Cambria Math" w:cs="Calibri"/>
                <w:lang w:val="en-US"/>
              </w:rPr>
            </m:ctrlPr>
          </m:sSubSupPr>
          <m:e>
            <m:acc>
              <m:accPr>
                <m:chr m:val="̃"/>
                <m:ctrlPr>
                  <w:rPr>
                    <w:rFonts w:ascii="Cambria Math" w:eastAsia="Calibri" w:hAnsi="Cambria Math" w:cs="Calibri"/>
                    <w:lang w:val="en-US"/>
                  </w:rPr>
                </m:ctrlPr>
              </m:accPr>
              <m:e>
                <m:r>
                  <w:rPr>
                    <w:rFonts w:ascii="Cambria Math" w:eastAsia="Calibri" w:hAnsi="Cambria Math" w:cs="Calibri"/>
                    <w:lang w:val="en-US"/>
                  </w:rPr>
                  <m:t>W</m:t>
                </m:r>
              </m:e>
            </m:acc>
          </m:e>
          <m:sub>
            <m:r>
              <w:rPr>
                <w:rFonts w:ascii="Cambria Math" w:eastAsia="Calibri" w:hAnsi="Cambria Math" w:cs="Calibri"/>
                <w:lang w:val="en-US"/>
              </w:rPr>
              <m:t>i</m:t>
            </m:r>
          </m:sub>
          <m:sup>
            <m:d>
              <m:dPr>
                <m:ctrlPr>
                  <w:rPr>
                    <w:rFonts w:ascii="Cambria Math" w:eastAsia="Calibri" w:hAnsi="Cambria Math" w:cs="Calibri"/>
                    <w:lang w:val="en-US"/>
                  </w:rPr>
                </m:ctrlPr>
              </m:dPr>
              <m:e>
                <m:r>
                  <w:rPr>
                    <w:rFonts w:ascii="Cambria Math" w:eastAsia="Calibri" w:hAnsi="Cambria Math" w:cs="Calibri"/>
                    <w:lang w:val="en-US"/>
                  </w:rPr>
                  <m:t>t</m:t>
                </m:r>
              </m:e>
            </m:d>
          </m:sup>
        </m:sSubSup>
      </m:oMath>
      <w:r w:rsidR="00B4384C" w:rsidRPr="008879C9">
        <w:rPr>
          <w:rFonts w:ascii="Calibri" w:eastAsia="Calibri" w:hAnsi="Calibri" w:cs="Calibri"/>
          <w:lang w:val="en-US"/>
        </w:rPr>
        <w:t xml:space="preserve">represents the privacy-protected local model parameters, </w:t>
      </w:r>
    </w:p>
    <w:p w14:paraId="2821A423" w14:textId="0731B5D1" w:rsidR="00B4384C" w:rsidRPr="008879C9" w:rsidRDefault="00000000" w:rsidP="003323F4">
      <w:pPr>
        <w:numPr>
          <w:ilvl w:val="0"/>
          <w:numId w:val="21"/>
        </w:numPr>
        <w:spacing w:after="20" w:line="240" w:lineRule="auto"/>
        <w:ind w:left="714" w:hanging="357"/>
        <w:jc w:val="both"/>
        <w:rPr>
          <w:rFonts w:ascii="Calibri" w:eastAsia="Calibri" w:hAnsi="Calibri" w:cs="Calibri"/>
          <w:lang w:val="en-US"/>
        </w:rPr>
      </w:pPr>
      <m:oMath>
        <m:f>
          <m:fPr>
            <m:ctrlPr>
              <w:rPr>
                <w:rFonts w:ascii="Cambria Math" w:eastAsia="Calibri" w:hAnsi="Cambria Math" w:cs="Calibri"/>
                <w:lang w:val="en-US"/>
              </w:rPr>
            </m:ctrlPr>
          </m:fPr>
          <m:num>
            <m:r>
              <m:rPr>
                <m:sty m:val="p"/>
              </m:rPr>
              <w:rPr>
                <w:rFonts w:ascii="Cambria Math" w:eastAsia="Calibri" w:hAnsi="Cambria Math" w:cs="Calibri"/>
                <w:lang w:val="en-US"/>
              </w:rPr>
              <m:t>∣</m:t>
            </m:r>
            <m:sSub>
              <m:sSubPr>
                <m:ctrlPr>
                  <w:rPr>
                    <w:rFonts w:ascii="Cambria Math" w:eastAsia="Calibri" w:hAnsi="Cambria Math" w:cs="Calibri"/>
                    <w:lang w:val="en-US"/>
                  </w:rPr>
                </m:ctrlPr>
              </m:sSubPr>
              <m:e>
                <m:r>
                  <w:rPr>
                    <w:rFonts w:ascii="Cambria Math" w:eastAsia="Calibri" w:hAnsi="Cambria Math" w:cs="Calibri"/>
                    <w:lang w:val="en-US"/>
                  </w:rPr>
                  <m:t>D</m:t>
                </m:r>
              </m:e>
              <m:sub>
                <m:r>
                  <w:rPr>
                    <w:rFonts w:ascii="Cambria Math" w:eastAsia="Calibri" w:hAnsi="Cambria Math" w:cs="Calibri"/>
                    <w:lang w:val="en-US"/>
                  </w:rPr>
                  <m:t>i</m:t>
                </m:r>
              </m:sub>
            </m:sSub>
            <m:r>
              <m:rPr>
                <m:sty m:val="p"/>
              </m:rPr>
              <w:rPr>
                <w:rFonts w:ascii="Cambria Math" w:eastAsia="Calibri" w:hAnsi="Cambria Math" w:cs="Calibri"/>
                <w:lang w:val="en-US"/>
              </w:rPr>
              <m:t>∣</m:t>
            </m:r>
          </m:num>
          <m:den>
            <m:nary>
              <m:naryPr>
                <m:chr m:val="∑"/>
                <m:limLoc m:val="subSup"/>
                <m:grow m:val="1"/>
                <m:ctrlPr>
                  <w:rPr>
                    <w:rFonts w:ascii="Cambria Math" w:eastAsia="Calibri" w:hAnsi="Cambria Math" w:cs="Calibri"/>
                    <w:lang w:val="en-US"/>
                  </w:rPr>
                </m:ctrlPr>
              </m:naryPr>
              <m:sub>
                <m:r>
                  <w:rPr>
                    <w:rFonts w:ascii="Cambria Math" w:eastAsia="Calibri" w:hAnsi="Cambria Math" w:cs="Calibri"/>
                    <w:lang w:val="en-US"/>
                  </w:rPr>
                  <m:t>j=1</m:t>
                </m:r>
              </m:sub>
              <m:sup>
                <m:r>
                  <w:rPr>
                    <w:rFonts w:ascii="Cambria Math" w:eastAsia="Calibri" w:hAnsi="Cambria Math" w:cs="Calibri"/>
                    <w:lang w:val="en-US"/>
                  </w:rPr>
                  <m:t>n</m:t>
                </m:r>
              </m:sup>
              <m:e>
                <m:r>
                  <m:rPr>
                    <m:sty m:val="p"/>
                  </m:rPr>
                  <w:rPr>
                    <w:rFonts w:ascii="Cambria Math" w:eastAsia="Calibri" w:hAnsi="Cambria Math" w:cs="Calibri"/>
                    <w:lang w:val="en-US"/>
                  </w:rPr>
                  <m:t>∣</m:t>
                </m:r>
              </m:e>
            </m:nary>
            <m:sSub>
              <m:sSubPr>
                <m:ctrlPr>
                  <w:rPr>
                    <w:rFonts w:ascii="Cambria Math" w:eastAsia="Calibri" w:hAnsi="Cambria Math" w:cs="Calibri"/>
                    <w:lang w:val="en-US"/>
                  </w:rPr>
                </m:ctrlPr>
              </m:sSubPr>
              <m:e>
                <m:r>
                  <w:rPr>
                    <w:rFonts w:ascii="Cambria Math" w:eastAsia="Calibri" w:hAnsi="Cambria Math" w:cs="Calibri"/>
                    <w:lang w:val="en-US"/>
                  </w:rPr>
                  <m:t>D</m:t>
                </m:r>
              </m:e>
              <m:sub>
                <m:r>
                  <w:rPr>
                    <w:rFonts w:ascii="Cambria Math" w:eastAsia="Calibri" w:hAnsi="Cambria Math" w:cs="Calibri"/>
                    <w:lang w:val="en-US"/>
                  </w:rPr>
                  <m:t>j</m:t>
                </m:r>
              </m:sub>
            </m:sSub>
            <m:r>
              <m:rPr>
                <m:sty m:val="p"/>
              </m:rPr>
              <w:rPr>
                <w:rFonts w:ascii="Cambria Math" w:eastAsia="Calibri" w:hAnsi="Cambria Math" w:cs="Calibri"/>
                <w:lang w:val="en-US"/>
              </w:rPr>
              <m:t>∣</m:t>
            </m:r>
          </m:den>
        </m:f>
      </m:oMath>
      <w:r w:rsidR="00B4384C" w:rsidRPr="008879C9">
        <w:rPr>
          <w:rFonts w:ascii="Calibri" w:eastAsia="Calibri" w:hAnsi="Calibri" w:cs="Calibri"/>
          <w:lang w:val="en-US"/>
        </w:rPr>
        <w:t xml:space="preserve">is the weighting factor based on the relative dataset size of node </w:t>
      </w:r>
      <m:oMath>
        <m:r>
          <w:rPr>
            <w:rFonts w:ascii="Cambria Math" w:eastAsia="Calibri" w:hAnsi="Cambria Math" w:cs="Calibri"/>
            <w:lang w:val="en-US"/>
          </w:rPr>
          <m:t>i</m:t>
        </m:r>
      </m:oMath>
      <w:r w:rsidR="00B4384C" w:rsidRPr="008879C9">
        <w:rPr>
          <w:rFonts w:ascii="Calibri" w:eastAsia="Calibri" w:hAnsi="Calibri" w:cs="Calibri"/>
          <w:lang w:val="en-US"/>
        </w:rPr>
        <w:t xml:space="preserve">. </w:t>
      </w:r>
    </w:p>
    <w:p w14:paraId="2DA29E05" w14:textId="112EC43E" w:rsidR="00B4384C" w:rsidRPr="008879C9" w:rsidRDefault="00B4384C" w:rsidP="006C3ECC">
      <w:pPr>
        <w:spacing w:after="120" w:line="240" w:lineRule="auto"/>
        <w:jc w:val="both"/>
        <w:rPr>
          <w:rFonts w:ascii="Calibri" w:eastAsia="Calibri" w:hAnsi="Calibri" w:cs="Calibri"/>
          <w:lang w:val="en-US"/>
        </w:rPr>
      </w:pPr>
      <w:r w:rsidRPr="008879C9">
        <w:rPr>
          <w:rFonts w:ascii="Calibri" w:eastAsia="Calibri" w:hAnsi="Calibri" w:cs="Calibri"/>
          <w:lang w:val="en-US"/>
        </w:rPr>
        <w:t xml:space="preserve">The aggregated global model is </w:t>
      </w:r>
      <w:r w:rsidR="003323F4" w:rsidRPr="008879C9">
        <w:rPr>
          <w:rFonts w:ascii="Calibri" w:eastAsia="Calibri" w:hAnsi="Calibri" w:cs="Calibri"/>
          <w:lang w:val="en-US"/>
        </w:rPr>
        <w:t>then</w:t>
      </w:r>
      <w:r w:rsidRPr="008879C9">
        <w:rPr>
          <w:rFonts w:ascii="Calibri" w:eastAsia="Calibri" w:hAnsi="Calibri" w:cs="Calibri"/>
          <w:lang w:val="en-US"/>
        </w:rPr>
        <w:t xml:space="preserve"> distributed to all participating nodes for the next </w:t>
      </w:r>
      <w:r w:rsidR="003323F4" w:rsidRPr="008879C9">
        <w:rPr>
          <w:rFonts w:ascii="Calibri" w:eastAsia="Calibri" w:hAnsi="Calibri" w:cs="Calibri"/>
          <w:lang w:val="en-US"/>
        </w:rPr>
        <w:t xml:space="preserve">subsequent </w:t>
      </w:r>
      <w:r w:rsidRPr="008879C9">
        <w:rPr>
          <w:rFonts w:ascii="Calibri" w:eastAsia="Calibri" w:hAnsi="Calibri" w:cs="Calibri"/>
          <w:lang w:val="en-US"/>
        </w:rPr>
        <w:t>training round</w:t>
      </w:r>
      <w:r w:rsidR="003323F4" w:rsidRPr="008879C9">
        <w:rPr>
          <w:rFonts w:ascii="Calibri" w:eastAsia="Calibri" w:hAnsi="Calibri" w:cs="Calibri"/>
          <w:lang w:val="en-US"/>
        </w:rPr>
        <w:t>.</w:t>
      </w:r>
      <w:r w:rsidR="00E76822" w:rsidRPr="008879C9">
        <w:rPr>
          <w:rFonts w:ascii="Calibri" w:eastAsia="Calibri" w:hAnsi="Calibri" w:cs="Calibri"/>
          <w:lang w:val="en-US"/>
        </w:rPr>
        <w:t xml:space="preserve"> This approach enables collaborative learning as well as preserves data privacy.</w:t>
      </w:r>
    </w:p>
    <w:p w14:paraId="622CA902" w14:textId="049EEEC5" w:rsidR="00464AAB" w:rsidRPr="008879C9" w:rsidRDefault="00464AAB" w:rsidP="00B61703">
      <w:pPr>
        <w:spacing w:after="120" w:line="240" w:lineRule="auto"/>
        <w:jc w:val="both"/>
        <w:rPr>
          <w:rFonts w:ascii="Calibri" w:eastAsia="Calibri" w:hAnsi="Calibri" w:cs="Calibri"/>
          <w:lang w:val="en-US"/>
        </w:rPr>
      </w:pPr>
      <w:r w:rsidRPr="008879C9">
        <w:rPr>
          <w:rFonts w:ascii="Calibri" w:eastAsia="Calibri" w:hAnsi="Calibri" w:cs="Calibri"/>
          <w:b/>
          <w:bCs/>
          <w:lang w:val="en-US"/>
        </w:rPr>
        <w:lastRenderedPageBreak/>
        <w:t>Step 5: Blockchain Validation</w:t>
      </w:r>
      <w:r w:rsidR="00B61703" w:rsidRPr="008879C9">
        <w:rPr>
          <w:rFonts w:ascii="Calibri" w:eastAsia="Calibri" w:hAnsi="Calibri" w:cs="Calibri"/>
          <w:b/>
          <w:bCs/>
          <w:lang w:val="en-US"/>
        </w:rPr>
        <w:t xml:space="preserve">: </w:t>
      </w:r>
      <w:r w:rsidR="00E76822" w:rsidRPr="008879C9">
        <w:rPr>
          <w:rFonts w:ascii="Calibri" w:eastAsia="Calibri" w:hAnsi="Calibri" w:cs="Calibri"/>
          <w:lang w:val="en-US"/>
        </w:rPr>
        <w:t>The model updates are securely hashed and recorded on a permissioned blockchain. Smart contracts validate participant identities, verify model submissions and continuously update trust scores.</w:t>
      </w:r>
    </w:p>
    <w:p w14:paraId="75E0F600" w14:textId="77777777" w:rsidR="007B532C" w:rsidRPr="008879C9" w:rsidRDefault="007B532C" w:rsidP="007B532C">
      <w:pPr>
        <w:spacing w:line="240" w:lineRule="auto"/>
        <w:jc w:val="both"/>
        <w:rPr>
          <w:rFonts w:ascii="Calibri" w:eastAsia="Calibri" w:hAnsi="Calibri" w:cs="Calibri"/>
          <w:lang w:val="en-US"/>
        </w:rPr>
      </w:pPr>
      <w:r w:rsidRPr="008879C9">
        <w:rPr>
          <w:rFonts w:ascii="Calibri" w:eastAsia="Calibri" w:hAnsi="Calibri" w:cs="Calibri"/>
          <w:b/>
          <w:bCs/>
          <w:lang w:val="en-US"/>
        </w:rPr>
        <w:t>Algorithm 1: Trust Validation</w:t>
      </w:r>
    </w:p>
    <w:p w14:paraId="524A59A2" w14:textId="77777777" w:rsidR="007B532C" w:rsidRPr="008879C9" w:rsidRDefault="007B532C" w:rsidP="007B532C">
      <w:pPr>
        <w:numPr>
          <w:ilvl w:val="0"/>
          <w:numId w:val="22"/>
        </w:numPr>
        <w:spacing w:line="240" w:lineRule="auto"/>
        <w:jc w:val="both"/>
        <w:rPr>
          <w:rFonts w:ascii="Calibri" w:eastAsia="Calibri" w:hAnsi="Calibri" w:cs="Calibri"/>
          <w:lang w:val="en-US"/>
        </w:rPr>
      </w:pPr>
      <w:r w:rsidRPr="008879C9">
        <w:rPr>
          <w:rFonts w:ascii="Calibri" w:eastAsia="Calibri" w:hAnsi="Calibri" w:cs="Calibri"/>
          <w:lang w:val="en-US"/>
        </w:rPr>
        <w:t>Receive model update</w:t>
      </w:r>
    </w:p>
    <w:p w14:paraId="095D783E" w14:textId="77777777" w:rsidR="007B532C" w:rsidRPr="008879C9" w:rsidRDefault="007B532C" w:rsidP="007B532C">
      <w:pPr>
        <w:numPr>
          <w:ilvl w:val="0"/>
          <w:numId w:val="22"/>
        </w:numPr>
        <w:spacing w:line="240" w:lineRule="auto"/>
        <w:jc w:val="both"/>
        <w:rPr>
          <w:rFonts w:ascii="Calibri" w:eastAsia="Calibri" w:hAnsi="Calibri" w:cs="Calibri"/>
          <w:lang w:val="en-US"/>
        </w:rPr>
      </w:pPr>
      <w:r w:rsidRPr="008879C9">
        <w:rPr>
          <w:rFonts w:ascii="Calibri" w:eastAsia="Calibri" w:hAnsi="Calibri" w:cs="Calibri"/>
          <w:lang w:val="en-US"/>
        </w:rPr>
        <w:t>Generate cryptographic hash</w:t>
      </w:r>
    </w:p>
    <w:p w14:paraId="61DA9493" w14:textId="77777777" w:rsidR="007B532C" w:rsidRPr="008879C9" w:rsidRDefault="007B532C" w:rsidP="007B532C">
      <w:pPr>
        <w:numPr>
          <w:ilvl w:val="0"/>
          <w:numId w:val="22"/>
        </w:numPr>
        <w:spacing w:line="240" w:lineRule="auto"/>
        <w:jc w:val="both"/>
        <w:rPr>
          <w:rFonts w:ascii="Calibri" w:eastAsia="Calibri" w:hAnsi="Calibri" w:cs="Calibri"/>
          <w:lang w:val="en-US"/>
        </w:rPr>
      </w:pPr>
      <w:r w:rsidRPr="008879C9">
        <w:rPr>
          <w:rFonts w:ascii="Calibri" w:eastAsia="Calibri" w:hAnsi="Calibri" w:cs="Calibri"/>
          <w:lang w:val="en-US"/>
        </w:rPr>
        <w:t>Verify participant identity</w:t>
      </w:r>
    </w:p>
    <w:p w14:paraId="1982B222" w14:textId="77777777" w:rsidR="007B532C" w:rsidRPr="008879C9" w:rsidRDefault="007B532C" w:rsidP="007B532C">
      <w:pPr>
        <w:numPr>
          <w:ilvl w:val="0"/>
          <w:numId w:val="22"/>
        </w:numPr>
        <w:spacing w:line="240" w:lineRule="auto"/>
        <w:jc w:val="both"/>
        <w:rPr>
          <w:rFonts w:ascii="Calibri" w:eastAsia="Calibri" w:hAnsi="Calibri" w:cs="Calibri"/>
          <w:lang w:val="en-US"/>
        </w:rPr>
      </w:pPr>
      <w:r w:rsidRPr="008879C9">
        <w:rPr>
          <w:rFonts w:ascii="Calibri" w:eastAsia="Calibri" w:hAnsi="Calibri" w:cs="Calibri"/>
          <w:lang w:val="en-US"/>
        </w:rPr>
        <w:t>Execute smart contract validation</w:t>
      </w:r>
    </w:p>
    <w:p w14:paraId="45F876F4" w14:textId="77777777" w:rsidR="007B532C" w:rsidRPr="008879C9" w:rsidRDefault="007B532C" w:rsidP="007B532C">
      <w:pPr>
        <w:numPr>
          <w:ilvl w:val="0"/>
          <w:numId w:val="22"/>
        </w:numPr>
        <w:spacing w:line="240" w:lineRule="auto"/>
        <w:jc w:val="both"/>
        <w:rPr>
          <w:rFonts w:ascii="Calibri" w:eastAsia="Calibri" w:hAnsi="Calibri" w:cs="Calibri"/>
          <w:lang w:val="en-US"/>
        </w:rPr>
      </w:pPr>
      <w:r w:rsidRPr="008879C9">
        <w:rPr>
          <w:rFonts w:ascii="Calibri" w:eastAsia="Calibri" w:hAnsi="Calibri" w:cs="Calibri"/>
          <w:lang w:val="en-US"/>
        </w:rPr>
        <w:t>Update trust score</w:t>
      </w:r>
    </w:p>
    <w:p w14:paraId="67F835BF" w14:textId="77777777" w:rsidR="007B532C" w:rsidRPr="008879C9" w:rsidRDefault="007B532C" w:rsidP="007B532C">
      <w:pPr>
        <w:numPr>
          <w:ilvl w:val="0"/>
          <w:numId w:val="22"/>
        </w:numPr>
        <w:spacing w:after="160" w:line="240" w:lineRule="auto"/>
        <w:ind w:left="714" w:hanging="357"/>
        <w:jc w:val="both"/>
        <w:rPr>
          <w:rFonts w:ascii="Calibri" w:eastAsia="Calibri" w:hAnsi="Calibri" w:cs="Calibri"/>
          <w:lang w:val="en-US"/>
        </w:rPr>
      </w:pPr>
      <w:r w:rsidRPr="008879C9">
        <w:rPr>
          <w:rFonts w:ascii="Calibri" w:eastAsia="Calibri" w:hAnsi="Calibri" w:cs="Calibri"/>
          <w:lang w:val="en-US"/>
        </w:rPr>
        <w:t>Store transaction in blockchain ledger</w:t>
      </w:r>
    </w:p>
    <w:p w14:paraId="056006B8" w14:textId="2965FE52" w:rsidR="007B532C" w:rsidRPr="008879C9" w:rsidRDefault="007B532C" w:rsidP="00B61703">
      <w:pPr>
        <w:spacing w:after="120" w:line="240" w:lineRule="auto"/>
        <w:jc w:val="both"/>
        <w:rPr>
          <w:rFonts w:ascii="Calibri" w:eastAsia="Calibri" w:hAnsi="Calibri" w:cs="Calibri"/>
          <w:lang w:val="en-US"/>
        </w:rPr>
      </w:pPr>
      <w:r w:rsidRPr="008879C9">
        <w:rPr>
          <w:rFonts w:ascii="Calibri" w:eastAsia="Calibri" w:hAnsi="Calibri" w:cs="Calibri"/>
          <w:b/>
          <w:bCs/>
          <w:lang w:val="en-US"/>
        </w:rPr>
        <w:t>Step 6: Explainable Threat Classification</w:t>
      </w:r>
      <w:r w:rsidR="00B61703" w:rsidRPr="008879C9">
        <w:rPr>
          <w:rFonts w:ascii="Calibri" w:eastAsia="Calibri" w:hAnsi="Calibri" w:cs="Calibri"/>
          <w:b/>
          <w:bCs/>
          <w:lang w:val="en-US"/>
        </w:rPr>
        <w:t xml:space="preserve">: </w:t>
      </w:r>
      <w:r w:rsidRPr="008879C9">
        <w:rPr>
          <w:rFonts w:ascii="Calibri" w:eastAsia="Calibri" w:hAnsi="Calibri" w:cs="Calibri"/>
          <w:lang w:val="en-US"/>
        </w:rPr>
        <w:t>The global model performs attack classification, while SHAP values identify influential features contributing to security decisions.</w:t>
      </w:r>
    </w:p>
    <w:p w14:paraId="4FEE8135" w14:textId="77777777" w:rsidR="007B532C" w:rsidRPr="008879C9" w:rsidRDefault="007B532C" w:rsidP="009D1730">
      <w:pPr>
        <w:spacing w:line="240" w:lineRule="auto"/>
        <w:jc w:val="both"/>
        <w:rPr>
          <w:rFonts w:ascii="Calibri" w:eastAsia="Calibri" w:hAnsi="Calibri" w:cs="Calibri"/>
          <w:lang w:val="en-US"/>
        </w:rPr>
      </w:pPr>
      <w:r w:rsidRPr="008879C9">
        <w:rPr>
          <w:rFonts w:ascii="Calibri" w:eastAsia="Calibri" w:hAnsi="Calibri" w:cs="Calibri"/>
          <w:b/>
          <w:bCs/>
          <w:lang w:val="en-US"/>
        </w:rPr>
        <w:t>Algorithm 2: Explainable Threat Detection</w:t>
      </w:r>
    </w:p>
    <w:p w14:paraId="0BDFA938" w14:textId="77777777" w:rsidR="007B532C" w:rsidRPr="008879C9" w:rsidRDefault="007B532C" w:rsidP="009D1730">
      <w:pPr>
        <w:numPr>
          <w:ilvl w:val="0"/>
          <w:numId w:val="23"/>
        </w:numPr>
        <w:spacing w:line="240" w:lineRule="auto"/>
        <w:jc w:val="both"/>
        <w:rPr>
          <w:rFonts w:ascii="Calibri" w:eastAsia="Calibri" w:hAnsi="Calibri" w:cs="Calibri"/>
          <w:lang w:val="en-US"/>
        </w:rPr>
      </w:pPr>
      <w:r w:rsidRPr="008879C9">
        <w:rPr>
          <w:rFonts w:ascii="Calibri" w:eastAsia="Calibri" w:hAnsi="Calibri" w:cs="Calibri"/>
          <w:lang w:val="en-US"/>
        </w:rPr>
        <w:t>Receive network event</w:t>
      </w:r>
    </w:p>
    <w:p w14:paraId="1E6B9074" w14:textId="77777777" w:rsidR="007B532C" w:rsidRPr="008879C9" w:rsidRDefault="007B532C" w:rsidP="009D1730">
      <w:pPr>
        <w:numPr>
          <w:ilvl w:val="0"/>
          <w:numId w:val="23"/>
        </w:numPr>
        <w:spacing w:line="240" w:lineRule="auto"/>
        <w:jc w:val="both"/>
        <w:rPr>
          <w:rFonts w:ascii="Calibri" w:eastAsia="Calibri" w:hAnsi="Calibri" w:cs="Calibri"/>
          <w:lang w:val="en-US"/>
        </w:rPr>
      </w:pPr>
      <w:r w:rsidRPr="008879C9">
        <w:rPr>
          <w:rFonts w:ascii="Calibri" w:eastAsia="Calibri" w:hAnsi="Calibri" w:cs="Calibri"/>
          <w:lang w:val="en-US"/>
        </w:rPr>
        <w:t>Extract security features</w:t>
      </w:r>
    </w:p>
    <w:p w14:paraId="1F917414" w14:textId="77777777" w:rsidR="007B532C" w:rsidRPr="008879C9" w:rsidRDefault="007B532C" w:rsidP="009D1730">
      <w:pPr>
        <w:numPr>
          <w:ilvl w:val="0"/>
          <w:numId w:val="23"/>
        </w:numPr>
        <w:spacing w:line="240" w:lineRule="auto"/>
        <w:jc w:val="both"/>
        <w:rPr>
          <w:rFonts w:ascii="Calibri" w:eastAsia="Calibri" w:hAnsi="Calibri" w:cs="Calibri"/>
          <w:lang w:val="en-US"/>
        </w:rPr>
      </w:pPr>
      <w:r w:rsidRPr="008879C9">
        <w:rPr>
          <w:rFonts w:ascii="Calibri" w:eastAsia="Calibri" w:hAnsi="Calibri" w:cs="Calibri"/>
          <w:lang w:val="en-US"/>
        </w:rPr>
        <w:t>Execute intrusion detection model</w:t>
      </w:r>
    </w:p>
    <w:p w14:paraId="2A1EF71D" w14:textId="77777777" w:rsidR="007B532C" w:rsidRPr="008879C9" w:rsidRDefault="007B532C" w:rsidP="009D1730">
      <w:pPr>
        <w:numPr>
          <w:ilvl w:val="0"/>
          <w:numId w:val="23"/>
        </w:numPr>
        <w:spacing w:line="240" w:lineRule="auto"/>
        <w:jc w:val="both"/>
        <w:rPr>
          <w:rFonts w:ascii="Calibri" w:eastAsia="Calibri" w:hAnsi="Calibri" w:cs="Calibri"/>
          <w:lang w:val="en-US"/>
        </w:rPr>
      </w:pPr>
      <w:r w:rsidRPr="008879C9">
        <w:rPr>
          <w:rFonts w:ascii="Calibri" w:eastAsia="Calibri" w:hAnsi="Calibri" w:cs="Calibri"/>
          <w:lang w:val="en-US"/>
        </w:rPr>
        <w:t>Generate attack prediction</w:t>
      </w:r>
    </w:p>
    <w:p w14:paraId="00FAD0D5" w14:textId="77777777" w:rsidR="007B532C" w:rsidRPr="008879C9" w:rsidRDefault="007B532C" w:rsidP="009D1730">
      <w:pPr>
        <w:numPr>
          <w:ilvl w:val="0"/>
          <w:numId w:val="23"/>
        </w:numPr>
        <w:spacing w:line="240" w:lineRule="auto"/>
        <w:jc w:val="both"/>
        <w:rPr>
          <w:rFonts w:ascii="Calibri" w:eastAsia="Calibri" w:hAnsi="Calibri" w:cs="Calibri"/>
          <w:lang w:val="en-US"/>
        </w:rPr>
      </w:pPr>
      <w:r w:rsidRPr="008879C9">
        <w:rPr>
          <w:rFonts w:ascii="Calibri" w:eastAsia="Calibri" w:hAnsi="Calibri" w:cs="Calibri"/>
          <w:lang w:val="en-US"/>
        </w:rPr>
        <w:t>Compute SHAP feature importance</w:t>
      </w:r>
    </w:p>
    <w:p w14:paraId="312A1ED2" w14:textId="77777777" w:rsidR="007B532C" w:rsidRPr="008879C9" w:rsidRDefault="007B532C" w:rsidP="001050A6">
      <w:pPr>
        <w:numPr>
          <w:ilvl w:val="0"/>
          <w:numId w:val="23"/>
        </w:numPr>
        <w:spacing w:after="120" w:line="240" w:lineRule="auto"/>
        <w:jc w:val="both"/>
        <w:rPr>
          <w:rFonts w:ascii="Calibri" w:eastAsia="Calibri" w:hAnsi="Calibri" w:cs="Calibri"/>
          <w:lang w:val="en-US"/>
        </w:rPr>
      </w:pPr>
      <w:r w:rsidRPr="008879C9">
        <w:rPr>
          <w:rFonts w:ascii="Calibri" w:eastAsia="Calibri" w:hAnsi="Calibri" w:cs="Calibri"/>
          <w:lang w:val="en-US"/>
        </w:rPr>
        <w:t>Produce interpretable alert</w:t>
      </w:r>
    </w:p>
    <w:p w14:paraId="235F3FDF" w14:textId="07B32937" w:rsidR="00BC293A" w:rsidRPr="008879C9" w:rsidRDefault="00FF73F6" w:rsidP="001050A6">
      <w:pPr>
        <w:spacing w:after="40" w:line="240" w:lineRule="auto"/>
        <w:jc w:val="both"/>
        <w:rPr>
          <w:rFonts w:ascii="Calibri" w:eastAsia="Calibri" w:hAnsi="Calibri" w:cs="Calibri"/>
          <w:b/>
          <w:bCs/>
        </w:rPr>
      </w:pPr>
      <w:r w:rsidRPr="008879C9">
        <w:rPr>
          <w:rFonts w:ascii="Calibri" w:eastAsia="Calibri" w:hAnsi="Calibri" w:cs="Calibri"/>
          <w:b/>
          <w:bCs/>
        </w:rPr>
        <w:t xml:space="preserve">5. </w:t>
      </w:r>
      <w:r w:rsidRPr="008879C9">
        <w:rPr>
          <w:rFonts w:ascii="Calibri" w:eastAsia="Calibri" w:hAnsi="Calibri" w:cs="Calibri"/>
          <w:b/>
        </w:rPr>
        <w:t>Conclusion</w:t>
      </w:r>
    </w:p>
    <w:p w14:paraId="216A2F9B" w14:textId="0D78A77B" w:rsidR="007B532C" w:rsidRPr="008879C9" w:rsidRDefault="00776090" w:rsidP="00B61703">
      <w:pPr>
        <w:spacing w:after="200" w:line="240" w:lineRule="auto"/>
        <w:jc w:val="both"/>
        <w:rPr>
          <w:rFonts w:ascii="Calibri" w:eastAsia="Calibri" w:hAnsi="Calibri" w:cs="Calibri"/>
          <w:lang w:val="en-US"/>
        </w:rPr>
      </w:pPr>
      <w:r w:rsidRPr="008879C9">
        <w:rPr>
          <w:rFonts w:ascii="Calibri" w:eastAsia="Calibri" w:hAnsi="Calibri" w:cs="Calibri"/>
          <w:lang w:val="en-US"/>
        </w:rPr>
        <w:t>This paper presented the implementation of a privacy-preserving cybersecurity framework for distributed IoT, edge and cloud environments. The proposed architecture integrates federated learning, differential privacy, blockchain-based trust management and explainable artificial intelligence to enable collaborative threat detection along with data confidentiality. The implementation illustrates how decentralized intelligence, privacy preserving techniques and trust mechanisms can be effectively integrated within a unified cybersecurity framework. The proposed solution offers a practical foundation for building secure, transparent and scalable cyber defense systems for emerging digital infrastructures. Future work will focus on large scale deployment, performance optimization and the integration of adaptive threat intelligence mechanisms</w:t>
      </w:r>
      <w:r w:rsidR="007B532C" w:rsidRPr="008879C9">
        <w:rPr>
          <w:rFonts w:ascii="Calibri" w:eastAsia="Calibri" w:hAnsi="Calibri" w:cs="Calibri"/>
          <w:lang w:val="en-US"/>
        </w:rPr>
        <w:t>.</w:t>
      </w:r>
    </w:p>
    <w:p w14:paraId="13899F6F" w14:textId="59FB86AB" w:rsidR="00BC293A" w:rsidRPr="008879C9" w:rsidRDefault="00000000" w:rsidP="001050A6">
      <w:pPr>
        <w:spacing w:after="40" w:line="240" w:lineRule="auto"/>
        <w:jc w:val="both"/>
        <w:rPr>
          <w:rFonts w:ascii="Calibri" w:eastAsia="Calibri" w:hAnsi="Calibri" w:cs="Calibri"/>
          <w:b/>
        </w:rPr>
      </w:pPr>
      <w:r w:rsidRPr="008879C9">
        <w:rPr>
          <w:rFonts w:ascii="Calibri" w:eastAsia="Calibri" w:hAnsi="Calibri" w:cs="Calibri"/>
          <w:b/>
        </w:rPr>
        <w:t>References</w:t>
      </w:r>
    </w:p>
    <w:p w14:paraId="36BBB5C2" w14:textId="6A7EE0F8"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 xml:space="preserve">Z. Zhang, M. Li, and A. Alazab, </w:t>
      </w:r>
      <w:r w:rsidR="00CB6CA4" w:rsidRPr="008879C9">
        <w:rPr>
          <w:rFonts w:ascii="Calibri" w:eastAsia="Calibri" w:hAnsi="Calibri" w:cs="Calibri"/>
          <w:lang w:val="en-US"/>
        </w:rPr>
        <w:t>“</w:t>
      </w:r>
      <w:r w:rsidRPr="008879C9">
        <w:rPr>
          <w:rFonts w:ascii="Calibri" w:eastAsia="Calibri" w:hAnsi="Calibri" w:cs="Calibri"/>
          <w:lang w:val="en-US"/>
        </w:rPr>
        <w:t>An intelligent CNN–LSTM based intrusion detection framework for autonomous IoT networks,” IEEE Internet of Things Journal, 2022.</w:t>
      </w:r>
    </w:p>
    <w:p w14:paraId="5A389C9B" w14:textId="53AC8424"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A. Alazab, N. Islam, and R. J. Alazab, “Deep learning fusion model for IoT threat detection using CNN–GRU,” Future Generation Computer Systems, 2023.</w:t>
      </w:r>
    </w:p>
    <w:p w14:paraId="48DCCAF0" w14:textId="1ABB3785"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P. Kairouz et al., “Advances and open problems in federated learning,” Foundations and Trends in Machine Learning, 2021.</w:t>
      </w:r>
    </w:p>
    <w:p w14:paraId="596230DA" w14:textId="7C538675"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A. Kumar and R. Singh, “Blockchain-driven AI security architecture for intelligent cyber-physical systems,” IEEE Access, 2024.</w:t>
      </w:r>
    </w:p>
    <w:p w14:paraId="26F908F8" w14:textId="681C0E89"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R. Bansal and M. Patel, “Blockchain-based trust management framework for autonomous digital systems,” Sensors, 2023.</w:t>
      </w:r>
    </w:p>
    <w:p w14:paraId="3AD9C98B" w14:textId="4515D8A2"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T. D. Nguyen, A. Berrada, and D. S. Kim, “Differential privacy-enabled machine learning for cybersecurity applications,” IEEE Transactions on Information Forensics and Security, 2022.</w:t>
      </w:r>
    </w:p>
    <w:p w14:paraId="50159CDB" w14:textId="7AD2396A"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I. H. Sarker, M. A. Hossain, and S. Khatun, “Privacy-preserving healthcare IoT framework using federated learning and blockchain,” IEEE Journal of Biomedical and Health Informatics, 2023.</w:t>
      </w:r>
    </w:p>
    <w:p w14:paraId="682F62B6" w14:textId="460C310C" w:rsidR="007B532C" w:rsidRPr="008879C9" w:rsidRDefault="007B532C" w:rsidP="001050A6">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X. Wang, H. Zhao, and K. Yu, “Hybrid privacy-preserving cybersecurity framework for Industry 5.0 systems,” IEEE Transactions on Industrial Informatics, 2024.</w:t>
      </w:r>
    </w:p>
    <w:p w14:paraId="551A32CF" w14:textId="7C6931DF" w:rsidR="00BC293A" w:rsidRPr="008879C9" w:rsidRDefault="007B532C" w:rsidP="007A03F5">
      <w:pPr>
        <w:pStyle w:val="ListParagraph"/>
        <w:numPr>
          <w:ilvl w:val="0"/>
          <w:numId w:val="24"/>
        </w:numPr>
        <w:spacing w:line="240" w:lineRule="auto"/>
        <w:ind w:left="426"/>
        <w:contextualSpacing w:val="0"/>
        <w:jc w:val="both"/>
        <w:rPr>
          <w:rFonts w:ascii="Calibri" w:eastAsia="Calibri" w:hAnsi="Calibri" w:cs="Calibri"/>
          <w:lang w:val="en-US"/>
        </w:rPr>
      </w:pPr>
      <w:r w:rsidRPr="008879C9">
        <w:rPr>
          <w:rFonts w:ascii="Calibri" w:eastAsia="Calibri" w:hAnsi="Calibri" w:cs="Calibri"/>
          <w:lang w:val="en-US"/>
        </w:rPr>
        <w:t>M. Rahman, T. Hasan, and Y. Liu, “Reinforcement learning-based adaptive intrusion prevention in autonomous systems,” Computers &amp; Security, 2023.</w:t>
      </w:r>
    </w:p>
    <w:sectPr w:rsidR="00BC293A" w:rsidRPr="008879C9" w:rsidSect="00F3074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F01EE" w14:textId="77777777" w:rsidR="00494512" w:rsidRDefault="00494512">
      <w:pPr>
        <w:spacing w:line="240" w:lineRule="auto"/>
      </w:pPr>
      <w:r>
        <w:separator/>
      </w:r>
    </w:p>
  </w:endnote>
  <w:endnote w:type="continuationSeparator" w:id="0">
    <w:p w14:paraId="362C87C3" w14:textId="77777777" w:rsidR="00494512" w:rsidRDefault="00494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4F2A536-C509-4A4D-868D-FE59B44F0434}"/>
    <w:embedBold r:id="rId2" w:fontKey="{FD55365D-8F36-4A9A-8F8D-B70693788558}"/>
    <w:embedItalic r:id="rId3" w:fontKey="{4D516119-00A1-4217-A52B-7987F1C54B79}"/>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4" w:fontKey="{26B01D9E-7368-43A1-9F7B-B2C1D31A33A6}"/>
    <w:embedItalic r:id="rId5" w:fontKey="{6AF343F9-C377-4BB2-985D-8308E4C50227}"/>
  </w:font>
  <w:font w:name="Open Sans">
    <w:charset w:val="00"/>
    <w:family w:val="swiss"/>
    <w:pitch w:val="variable"/>
    <w:sig w:usb0="E00002EF" w:usb1="4000205B" w:usb2="00000028" w:usb3="00000000" w:csb0="0000019F" w:csb1="00000000"/>
    <w:embedRegular r:id="rId6" w:fontKey="{1ABD3F98-93DA-41CD-B899-37D65ACD39E4}"/>
    <w:embedBold r:id="rId7" w:fontKey="{F62F4AE0-FF45-4DB3-959C-FE8BD1A677B0}"/>
  </w:font>
  <w:font w:name="Cambria">
    <w:panose1 w:val="02040503050406030204"/>
    <w:charset w:val="00"/>
    <w:family w:val="roman"/>
    <w:pitch w:val="variable"/>
    <w:sig w:usb0="E00006FF" w:usb1="420024FF" w:usb2="02000000" w:usb3="00000000" w:csb0="0000019F" w:csb1="00000000"/>
    <w:embedRegular r:id="rId8" w:fontKey="{977957D7-202E-4719-94CB-E343F90E35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B462" w14:textId="77777777" w:rsidR="00A62333" w:rsidRDefault="00A62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776BC" w14:textId="47E57403" w:rsidR="00BC293A" w:rsidRDefault="009168A5">
    <w:pPr>
      <w:pBdr>
        <w:top w:val="nil"/>
        <w:left w:val="nil"/>
        <w:bottom w:val="nil"/>
        <w:right w:val="nil"/>
        <w:between w:val="nil"/>
      </w:pBdr>
      <w:tabs>
        <w:tab w:val="center" w:pos="4513"/>
        <w:tab w:val="right" w:pos="9026"/>
      </w:tabs>
      <w:spacing w:line="240" w:lineRule="auto"/>
      <w:rPr>
        <w:rFonts w:ascii="Open Sans" w:eastAsia="Open Sans" w:hAnsi="Open Sans" w:cs="Open Sans"/>
        <w:b/>
        <w:color w:val="D51F54"/>
        <w:sz w:val="16"/>
        <w:szCs w:val="16"/>
      </w:rPr>
    </w:pPr>
    <w:r>
      <w:rPr>
        <w:rFonts w:ascii="Open Sans" w:eastAsia="Open Sans" w:hAnsi="Open Sans" w:cs="Open Sans"/>
        <w:b/>
        <w:color w:val="D51F54"/>
        <w:sz w:val="16"/>
        <w:szCs w:val="16"/>
      </w:rPr>
      <w:t xml:space="preserve">SGS Initiative, VOL. </w:t>
    </w:r>
    <w:r w:rsidR="00A62333">
      <w:rPr>
        <w:rFonts w:ascii="Open Sans" w:eastAsia="Open Sans" w:hAnsi="Open Sans" w:cs="Open Sans"/>
        <w:b/>
        <w:color w:val="D51F54"/>
        <w:sz w:val="16"/>
        <w:szCs w:val="16"/>
      </w:rPr>
      <w:t>4</w:t>
    </w:r>
    <w:r>
      <w:rPr>
        <w:rFonts w:ascii="Open Sans" w:eastAsia="Open Sans" w:hAnsi="Open Sans" w:cs="Open Sans"/>
        <w:b/>
        <w:color w:val="D51F54"/>
        <w:sz w:val="16"/>
        <w:szCs w:val="16"/>
      </w:rPr>
      <w:t xml:space="preserve"> NO.</w:t>
    </w:r>
    <w:r w:rsidR="007D31F1">
      <w:rPr>
        <w:rFonts w:ascii="Open Sans" w:eastAsia="Open Sans" w:hAnsi="Open Sans" w:cs="Open Sans"/>
        <w:b/>
        <w:color w:val="D51F54"/>
        <w:sz w:val="16"/>
        <w:szCs w:val="16"/>
      </w:rPr>
      <w:t xml:space="preserve"> 4</w:t>
    </w:r>
    <w:r>
      <w:rPr>
        <w:rFonts w:ascii="Open Sans" w:eastAsia="Open Sans" w:hAnsi="Open Sans" w:cs="Open Sans"/>
        <w:b/>
        <w:color w:val="D51F54"/>
        <w:sz w:val="16"/>
        <w:szCs w:val="16"/>
      </w:rPr>
      <w:t xml:space="preserve"> (202</w:t>
    </w:r>
    <w:r w:rsidR="008E7C07">
      <w:rPr>
        <w:rFonts w:ascii="Open Sans" w:eastAsia="Open Sans" w:hAnsi="Open Sans" w:cs="Open Sans"/>
        <w:b/>
        <w:color w:val="D51F54"/>
        <w:sz w:val="16"/>
        <w:szCs w:val="16"/>
      </w:rPr>
      <w:t>6</w:t>
    </w:r>
    <w:r>
      <w:rPr>
        <w:rFonts w:ascii="Open Sans" w:eastAsia="Open Sans" w:hAnsi="Open Sans" w:cs="Open Sans"/>
        <w:b/>
        <w:color w:val="D51F54"/>
        <w:sz w:val="16"/>
        <w:szCs w:val="16"/>
      </w:rPr>
      <w:t>): LGPR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50807" w14:textId="77777777" w:rsidR="00A62333" w:rsidRDefault="00A62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B8A66" w14:textId="77777777" w:rsidR="00494512" w:rsidRDefault="00494512">
      <w:pPr>
        <w:spacing w:line="240" w:lineRule="auto"/>
      </w:pPr>
      <w:r>
        <w:separator/>
      </w:r>
    </w:p>
  </w:footnote>
  <w:footnote w:type="continuationSeparator" w:id="0">
    <w:p w14:paraId="7B6F4EEE" w14:textId="77777777" w:rsidR="00494512" w:rsidRDefault="004945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5065" w14:textId="77777777" w:rsidR="00A62333" w:rsidRDefault="00A62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EB36D" w14:textId="77777777" w:rsidR="00BC293A" w:rsidRDefault="00000000">
    <w:pPr>
      <w:rPr>
        <w:i/>
      </w:rPr>
    </w:pPr>
    <w:r>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C1CF" w14:textId="77777777" w:rsidR="00A62333" w:rsidRDefault="00A623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DCC"/>
    <w:multiLevelType w:val="hybridMultilevel"/>
    <w:tmpl w:val="ACC81460"/>
    <w:lvl w:ilvl="0" w:tplc="E8EA1E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311F3"/>
    <w:multiLevelType w:val="hybridMultilevel"/>
    <w:tmpl w:val="A224CF7E"/>
    <w:lvl w:ilvl="0" w:tplc="E8EA1E3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C463DF"/>
    <w:multiLevelType w:val="multilevel"/>
    <w:tmpl w:val="706079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F701FA"/>
    <w:multiLevelType w:val="multilevel"/>
    <w:tmpl w:val="1B72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986CAB"/>
    <w:multiLevelType w:val="hybridMultilevel"/>
    <w:tmpl w:val="7CCE4ECE"/>
    <w:lvl w:ilvl="0" w:tplc="AF68C3BC">
      <w:start w:val="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391EA2"/>
    <w:multiLevelType w:val="multilevel"/>
    <w:tmpl w:val="E2741B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E06C71"/>
    <w:multiLevelType w:val="multilevel"/>
    <w:tmpl w:val="FB06A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212AE"/>
    <w:multiLevelType w:val="multilevel"/>
    <w:tmpl w:val="84B4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7093C"/>
    <w:multiLevelType w:val="multilevel"/>
    <w:tmpl w:val="DF0C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93F03"/>
    <w:multiLevelType w:val="multilevel"/>
    <w:tmpl w:val="29CA7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9C61DD"/>
    <w:multiLevelType w:val="multilevel"/>
    <w:tmpl w:val="52BC8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1F6DC0"/>
    <w:multiLevelType w:val="multilevel"/>
    <w:tmpl w:val="6C161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372868"/>
    <w:multiLevelType w:val="multilevel"/>
    <w:tmpl w:val="915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163DC2"/>
    <w:multiLevelType w:val="multilevel"/>
    <w:tmpl w:val="E4A2B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14903"/>
    <w:multiLevelType w:val="multilevel"/>
    <w:tmpl w:val="924E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48093A"/>
    <w:multiLevelType w:val="multilevel"/>
    <w:tmpl w:val="348A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83590C"/>
    <w:multiLevelType w:val="multilevel"/>
    <w:tmpl w:val="D076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8785E"/>
    <w:multiLevelType w:val="multilevel"/>
    <w:tmpl w:val="197A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5A5D84"/>
    <w:multiLevelType w:val="multilevel"/>
    <w:tmpl w:val="CE620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654149"/>
    <w:multiLevelType w:val="hybridMultilevel"/>
    <w:tmpl w:val="B4A6EF9A"/>
    <w:lvl w:ilvl="0" w:tplc="E8EA1E3E">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D1722E"/>
    <w:multiLevelType w:val="hybridMultilevel"/>
    <w:tmpl w:val="83442FA8"/>
    <w:lvl w:ilvl="0" w:tplc="E8EA1E3E">
      <w:start w:val="1"/>
      <w:numFmt w:val="decimal"/>
      <w:lvlText w:val="[%1]"/>
      <w:lvlJc w:val="left"/>
      <w:pPr>
        <w:ind w:left="360" w:hanging="360"/>
      </w:pPr>
      <w:rPr>
        <w:rFonts w:hint="default"/>
      </w:rPr>
    </w:lvl>
    <w:lvl w:ilvl="1" w:tplc="9D0431B2">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F61E89"/>
    <w:multiLevelType w:val="multilevel"/>
    <w:tmpl w:val="52A6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9B59DB"/>
    <w:multiLevelType w:val="multilevel"/>
    <w:tmpl w:val="015A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81A83"/>
    <w:multiLevelType w:val="hybridMultilevel"/>
    <w:tmpl w:val="FD728C94"/>
    <w:lvl w:ilvl="0" w:tplc="DB4A23E2">
      <w:start w:val="1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275816">
    <w:abstractNumId w:val="5"/>
  </w:num>
  <w:num w:numId="2" w16cid:durableId="1103458008">
    <w:abstractNumId w:val="2"/>
  </w:num>
  <w:num w:numId="3" w16cid:durableId="1031762026">
    <w:abstractNumId w:val="7"/>
  </w:num>
  <w:num w:numId="4" w16cid:durableId="422844619">
    <w:abstractNumId w:val="16"/>
  </w:num>
  <w:num w:numId="5" w16cid:durableId="311834616">
    <w:abstractNumId w:val="12"/>
  </w:num>
  <w:num w:numId="6" w16cid:durableId="1192916346">
    <w:abstractNumId w:val="18"/>
  </w:num>
  <w:num w:numId="7" w16cid:durableId="819732767">
    <w:abstractNumId w:val="13"/>
  </w:num>
  <w:num w:numId="8" w16cid:durableId="312637145">
    <w:abstractNumId w:val="17"/>
  </w:num>
  <w:num w:numId="9" w16cid:durableId="1254781765">
    <w:abstractNumId w:val="3"/>
  </w:num>
  <w:num w:numId="10" w16cid:durableId="1966160980">
    <w:abstractNumId w:val="11"/>
  </w:num>
  <w:num w:numId="11" w16cid:durableId="144514880">
    <w:abstractNumId w:val="8"/>
  </w:num>
  <w:num w:numId="12" w16cid:durableId="1464692518">
    <w:abstractNumId w:val="6"/>
  </w:num>
  <w:num w:numId="13" w16cid:durableId="1828277414">
    <w:abstractNumId w:val="21"/>
  </w:num>
  <w:num w:numId="14" w16cid:durableId="990988962">
    <w:abstractNumId w:val="20"/>
  </w:num>
  <w:num w:numId="15" w16cid:durableId="2146779041">
    <w:abstractNumId w:val="4"/>
  </w:num>
  <w:num w:numId="16" w16cid:durableId="189224201">
    <w:abstractNumId w:val="0"/>
  </w:num>
  <w:num w:numId="17" w16cid:durableId="386953589">
    <w:abstractNumId w:val="23"/>
  </w:num>
  <w:num w:numId="18" w16cid:durableId="2101293916">
    <w:abstractNumId w:val="1"/>
  </w:num>
  <w:num w:numId="19" w16cid:durableId="61802342">
    <w:abstractNumId w:val="15"/>
  </w:num>
  <w:num w:numId="20" w16cid:durableId="1574582695">
    <w:abstractNumId w:val="22"/>
  </w:num>
  <w:num w:numId="21" w16cid:durableId="584219186">
    <w:abstractNumId w:val="14"/>
  </w:num>
  <w:num w:numId="22" w16cid:durableId="1132745420">
    <w:abstractNumId w:val="9"/>
  </w:num>
  <w:num w:numId="23" w16cid:durableId="354161604">
    <w:abstractNumId w:val="10"/>
  </w:num>
  <w:num w:numId="24" w16cid:durableId="9483896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czNDawNDQ3szAxNjBX0lEKTi0uzszPAykwrAUAQztY8CwAAAA="/>
  </w:docVars>
  <w:rsids>
    <w:rsidRoot w:val="00BC293A"/>
    <w:rsid w:val="00022591"/>
    <w:rsid w:val="00037872"/>
    <w:rsid w:val="0004757C"/>
    <w:rsid w:val="0006468B"/>
    <w:rsid w:val="00066192"/>
    <w:rsid w:val="00075619"/>
    <w:rsid w:val="00091590"/>
    <w:rsid w:val="000C1934"/>
    <w:rsid w:val="000C7918"/>
    <w:rsid w:val="000D21DD"/>
    <w:rsid w:val="000E3EBF"/>
    <w:rsid w:val="000E4C4E"/>
    <w:rsid w:val="000F3622"/>
    <w:rsid w:val="00100F31"/>
    <w:rsid w:val="001050A6"/>
    <w:rsid w:val="001147AC"/>
    <w:rsid w:val="00150AE6"/>
    <w:rsid w:val="00162A9A"/>
    <w:rsid w:val="001958C7"/>
    <w:rsid w:val="001B2EFC"/>
    <w:rsid w:val="001C72E6"/>
    <w:rsid w:val="001D4CFE"/>
    <w:rsid w:val="0020628E"/>
    <w:rsid w:val="00226F7A"/>
    <w:rsid w:val="002356D1"/>
    <w:rsid w:val="00246655"/>
    <w:rsid w:val="0026419F"/>
    <w:rsid w:val="00293C47"/>
    <w:rsid w:val="0029798C"/>
    <w:rsid w:val="003019DF"/>
    <w:rsid w:val="00302A66"/>
    <w:rsid w:val="00304953"/>
    <w:rsid w:val="00320D73"/>
    <w:rsid w:val="003323F4"/>
    <w:rsid w:val="0034355E"/>
    <w:rsid w:val="00371FAD"/>
    <w:rsid w:val="003805D9"/>
    <w:rsid w:val="003A67B3"/>
    <w:rsid w:val="003C5D49"/>
    <w:rsid w:val="003D1868"/>
    <w:rsid w:val="003F34B4"/>
    <w:rsid w:val="003F4222"/>
    <w:rsid w:val="003F6F50"/>
    <w:rsid w:val="004077CB"/>
    <w:rsid w:val="004177F3"/>
    <w:rsid w:val="004541BF"/>
    <w:rsid w:val="00461992"/>
    <w:rsid w:val="00464AAB"/>
    <w:rsid w:val="00471A36"/>
    <w:rsid w:val="00480D7E"/>
    <w:rsid w:val="00494512"/>
    <w:rsid w:val="004C14C2"/>
    <w:rsid w:val="004C4A9C"/>
    <w:rsid w:val="004E1050"/>
    <w:rsid w:val="004E3F14"/>
    <w:rsid w:val="004E5E81"/>
    <w:rsid w:val="004E6F26"/>
    <w:rsid w:val="00510EBC"/>
    <w:rsid w:val="00535476"/>
    <w:rsid w:val="005645B7"/>
    <w:rsid w:val="005B1614"/>
    <w:rsid w:val="005B3878"/>
    <w:rsid w:val="005C5B57"/>
    <w:rsid w:val="005D6FFC"/>
    <w:rsid w:val="005E1C73"/>
    <w:rsid w:val="005E252E"/>
    <w:rsid w:val="005F37B2"/>
    <w:rsid w:val="00633E81"/>
    <w:rsid w:val="00642772"/>
    <w:rsid w:val="006523B3"/>
    <w:rsid w:val="00664B95"/>
    <w:rsid w:val="00667199"/>
    <w:rsid w:val="0069229B"/>
    <w:rsid w:val="006A3D18"/>
    <w:rsid w:val="006A5D5F"/>
    <w:rsid w:val="006C3ECC"/>
    <w:rsid w:val="006E4360"/>
    <w:rsid w:val="006E7C3D"/>
    <w:rsid w:val="006F54E5"/>
    <w:rsid w:val="00705067"/>
    <w:rsid w:val="00710812"/>
    <w:rsid w:val="00715EC3"/>
    <w:rsid w:val="0072592C"/>
    <w:rsid w:val="00730705"/>
    <w:rsid w:val="00776090"/>
    <w:rsid w:val="0079038F"/>
    <w:rsid w:val="00795439"/>
    <w:rsid w:val="007974F0"/>
    <w:rsid w:val="007A03F5"/>
    <w:rsid w:val="007A7D3A"/>
    <w:rsid w:val="007B1515"/>
    <w:rsid w:val="007B352F"/>
    <w:rsid w:val="007B532C"/>
    <w:rsid w:val="007C7792"/>
    <w:rsid w:val="007D0167"/>
    <w:rsid w:val="007D31F1"/>
    <w:rsid w:val="007E1072"/>
    <w:rsid w:val="007E65BB"/>
    <w:rsid w:val="007F3CE9"/>
    <w:rsid w:val="0080269F"/>
    <w:rsid w:val="00802F29"/>
    <w:rsid w:val="00805C85"/>
    <w:rsid w:val="00823E56"/>
    <w:rsid w:val="008508FD"/>
    <w:rsid w:val="008630E0"/>
    <w:rsid w:val="00880C82"/>
    <w:rsid w:val="008870FA"/>
    <w:rsid w:val="008879C9"/>
    <w:rsid w:val="00890FCC"/>
    <w:rsid w:val="008A6A6D"/>
    <w:rsid w:val="008A7F43"/>
    <w:rsid w:val="008E5459"/>
    <w:rsid w:val="008E7C07"/>
    <w:rsid w:val="008F4045"/>
    <w:rsid w:val="009168A5"/>
    <w:rsid w:val="00956FDE"/>
    <w:rsid w:val="00957027"/>
    <w:rsid w:val="009721F9"/>
    <w:rsid w:val="009D1730"/>
    <w:rsid w:val="009D45B6"/>
    <w:rsid w:val="00A062F1"/>
    <w:rsid w:val="00A27537"/>
    <w:rsid w:val="00A560C2"/>
    <w:rsid w:val="00A62333"/>
    <w:rsid w:val="00A675A4"/>
    <w:rsid w:val="00A83C7F"/>
    <w:rsid w:val="00A96159"/>
    <w:rsid w:val="00AD4A57"/>
    <w:rsid w:val="00AF17A5"/>
    <w:rsid w:val="00AF2D25"/>
    <w:rsid w:val="00B03EAF"/>
    <w:rsid w:val="00B4384C"/>
    <w:rsid w:val="00B45DCF"/>
    <w:rsid w:val="00B52C7D"/>
    <w:rsid w:val="00B61703"/>
    <w:rsid w:val="00B7474F"/>
    <w:rsid w:val="00B7489F"/>
    <w:rsid w:val="00B827ED"/>
    <w:rsid w:val="00BB371B"/>
    <w:rsid w:val="00BC293A"/>
    <w:rsid w:val="00BD7EAC"/>
    <w:rsid w:val="00BE16B0"/>
    <w:rsid w:val="00BF13B2"/>
    <w:rsid w:val="00C249A1"/>
    <w:rsid w:val="00C30CCC"/>
    <w:rsid w:val="00C452B4"/>
    <w:rsid w:val="00C63E3F"/>
    <w:rsid w:val="00CA11B6"/>
    <w:rsid w:val="00CB5DEB"/>
    <w:rsid w:val="00CB6CA4"/>
    <w:rsid w:val="00CC1CB4"/>
    <w:rsid w:val="00CD04EF"/>
    <w:rsid w:val="00CD1DDB"/>
    <w:rsid w:val="00CE099E"/>
    <w:rsid w:val="00CE21B1"/>
    <w:rsid w:val="00D074C9"/>
    <w:rsid w:val="00D169C8"/>
    <w:rsid w:val="00D245A7"/>
    <w:rsid w:val="00D56295"/>
    <w:rsid w:val="00D6689D"/>
    <w:rsid w:val="00D7025A"/>
    <w:rsid w:val="00D955CD"/>
    <w:rsid w:val="00DB15EB"/>
    <w:rsid w:val="00DB60B9"/>
    <w:rsid w:val="00DD5CA7"/>
    <w:rsid w:val="00DF2DB6"/>
    <w:rsid w:val="00E0662F"/>
    <w:rsid w:val="00E2402C"/>
    <w:rsid w:val="00E25155"/>
    <w:rsid w:val="00E309DD"/>
    <w:rsid w:val="00E36738"/>
    <w:rsid w:val="00E43B04"/>
    <w:rsid w:val="00E45885"/>
    <w:rsid w:val="00E731F6"/>
    <w:rsid w:val="00E76822"/>
    <w:rsid w:val="00E91C3D"/>
    <w:rsid w:val="00E933B2"/>
    <w:rsid w:val="00E95778"/>
    <w:rsid w:val="00EB34DB"/>
    <w:rsid w:val="00EC01D2"/>
    <w:rsid w:val="00EC7093"/>
    <w:rsid w:val="00ED1C12"/>
    <w:rsid w:val="00ED6E4C"/>
    <w:rsid w:val="00EE255E"/>
    <w:rsid w:val="00F031B7"/>
    <w:rsid w:val="00F148B2"/>
    <w:rsid w:val="00F30745"/>
    <w:rsid w:val="00F65EE5"/>
    <w:rsid w:val="00F86974"/>
    <w:rsid w:val="00FD1766"/>
    <w:rsid w:val="00FD1EF0"/>
    <w:rsid w:val="00FD209A"/>
    <w:rsid w:val="00FD5C0E"/>
    <w:rsid w:val="00FF73F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CEA8E"/>
  <w15:docId w15:val="{4EF79912-5866-4554-ADFD-5CB991FDA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44420"/>
    <w:pPr>
      <w:tabs>
        <w:tab w:val="center" w:pos="4513"/>
        <w:tab w:val="right" w:pos="9026"/>
      </w:tabs>
      <w:spacing w:line="240" w:lineRule="auto"/>
    </w:pPr>
  </w:style>
  <w:style w:type="character" w:customStyle="1" w:styleId="HeaderChar">
    <w:name w:val="Header Char"/>
    <w:basedOn w:val="DefaultParagraphFont"/>
    <w:link w:val="Header"/>
    <w:uiPriority w:val="99"/>
    <w:rsid w:val="00444420"/>
  </w:style>
  <w:style w:type="paragraph" w:styleId="Footer">
    <w:name w:val="footer"/>
    <w:basedOn w:val="Normal"/>
    <w:link w:val="FooterChar"/>
    <w:uiPriority w:val="99"/>
    <w:unhideWhenUsed/>
    <w:qFormat/>
    <w:rsid w:val="00444420"/>
    <w:pPr>
      <w:tabs>
        <w:tab w:val="center" w:pos="4513"/>
        <w:tab w:val="right" w:pos="9026"/>
      </w:tabs>
      <w:spacing w:line="240" w:lineRule="auto"/>
    </w:pPr>
  </w:style>
  <w:style w:type="character" w:customStyle="1" w:styleId="FooterChar">
    <w:name w:val="Footer Char"/>
    <w:basedOn w:val="DefaultParagraphFont"/>
    <w:link w:val="Footer"/>
    <w:uiPriority w:val="99"/>
    <w:qFormat/>
    <w:rsid w:val="00444420"/>
  </w:style>
  <w:style w:type="paragraph" w:customStyle="1" w:styleId="SPASTTitle">
    <w:name w:val="SPAST Title"/>
    <w:basedOn w:val="Normal"/>
    <w:link w:val="SPASTTitleChar"/>
    <w:qFormat/>
    <w:rsid w:val="00CB1D12"/>
    <w:pPr>
      <w:jc w:val="center"/>
    </w:pPr>
    <w:rPr>
      <w:rFonts w:ascii="Calibri" w:eastAsia="Calibri" w:hAnsi="Calibri" w:cs="Calibri"/>
      <w:b/>
      <w:sz w:val="28"/>
      <w:szCs w:val="28"/>
    </w:rPr>
  </w:style>
  <w:style w:type="character" w:customStyle="1" w:styleId="SPASTTitleChar">
    <w:name w:val="SPAST Title Char"/>
    <w:basedOn w:val="DefaultParagraphFont"/>
    <w:link w:val="SPASTTitle"/>
    <w:rsid w:val="00CB1D12"/>
    <w:rPr>
      <w:rFonts w:ascii="Calibri" w:eastAsia="Calibri" w:hAnsi="Calibri" w:cs="Calibri"/>
      <w:b/>
      <w:sz w:val="28"/>
      <w:szCs w:val="28"/>
    </w:rPr>
  </w:style>
  <w:style w:type="paragraph" w:customStyle="1" w:styleId="SPASTAuthor">
    <w:name w:val="SPAST Author"/>
    <w:basedOn w:val="Normal"/>
    <w:link w:val="SPASTAuthorChar"/>
    <w:qFormat/>
    <w:rsid w:val="00CB1D12"/>
    <w:pPr>
      <w:jc w:val="both"/>
    </w:pPr>
    <w:rPr>
      <w:rFonts w:ascii="Calibri" w:eastAsia="Calibri" w:hAnsi="Calibri" w:cs="Calibri"/>
      <w:i/>
    </w:rPr>
  </w:style>
  <w:style w:type="character" w:customStyle="1" w:styleId="SPASTAuthorChar">
    <w:name w:val="SPAST Author Char"/>
    <w:basedOn w:val="DefaultParagraphFont"/>
    <w:link w:val="SPASTAuthor"/>
    <w:rsid w:val="00CB1D12"/>
    <w:rPr>
      <w:rFonts w:ascii="Calibri" w:eastAsia="Calibri" w:hAnsi="Calibri" w:cs="Calibri"/>
      <w:i/>
    </w:rPr>
  </w:style>
  <w:style w:type="paragraph" w:customStyle="1" w:styleId="Abstract">
    <w:name w:val="Abstract"/>
    <w:basedOn w:val="Normal"/>
    <w:link w:val="AbstractChar"/>
    <w:qFormat/>
    <w:rsid w:val="009223F1"/>
    <w:pPr>
      <w:jc w:val="both"/>
    </w:pPr>
    <w:rPr>
      <w:rFonts w:ascii="Calibri" w:eastAsia="Calibri" w:hAnsi="Calibri" w:cs="Calibri"/>
    </w:rPr>
  </w:style>
  <w:style w:type="character" w:customStyle="1" w:styleId="AbstractChar">
    <w:name w:val="Abstract Char"/>
    <w:basedOn w:val="DefaultParagraphFont"/>
    <w:link w:val="Abstract"/>
    <w:rsid w:val="009223F1"/>
    <w:rPr>
      <w:rFonts w:ascii="Calibri" w:eastAsia="Calibri" w:hAnsi="Calibri" w:cs="Calibri"/>
    </w:rPr>
  </w:style>
  <w:style w:type="paragraph" w:customStyle="1" w:styleId="Style1">
    <w:name w:val="Style1"/>
    <w:basedOn w:val="Abstract"/>
    <w:link w:val="Style1Char"/>
    <w:qFormat/>
    <w:rsid w:val="009223F1"/>
    <w:rPr>
      <w:b/>
    </w:rPr>
  </w:style>
  <w:style w:type="character" w:customStyle="1" w:styleId="Style1Char">
    <w:name w:val="Style1 Char"/>
    <w:basedOn w:val="AbstractChar"/>
    <w:link w:val="Style1"/>
    <w:rsid w:val="009223F1"/>
    <w:rPr>
      <w:rFonts w:ascii="Calibri" w:eastAsia="Calibri" w:hAnsi="Calibri" w:cs="Calibri"/>
      <w:b/>
    </w:rPr>
  </w:style>
  <w:style w:type="paragraph" w:customStyle="1" w:styleId="Paragraph">
    <w:name w:val="Paragraph"/>
    <w:basedOn w:val="Normal"/>
    <w:link w:val="ParagraphChar"/>
    <w:qFormat/>
    <w:rsid w:val="009223F1"/>
    <w:pPr>
      <w:jc w:val="both"/>
    </w:pPr>
    <w:rPr>
      <w:rFonts w:ascii="Calibri" w:eastAsia="Calibri" w:hAnsi="Calibri" w:cs="Calibri"/>
    </w:rPr>
  </w:style>
  <w:style w:type="character" w:customStyle="1" w:styleId="ParagraphChar">
    <w:name w:val="Paragraph Char"/>
    <w:basedOn w:val="DefaultParagraphFont"/>
    <w:link w:val="Paragraph"/>
    <w:rsid w:val="009223F1"/>
    <w:rPr>
      <w:rFonts w:ascii="Calibri" w:eastAsia="Calibri" w:hAnsi="Calibri" w:cs="Calibri"/>
    </w:rPr>
  </w:style>
  <w:style w:type="paragraph" w:customStyle="1" w:styleId="Section1">
    <w:name w:val="Section 1"/>
    <w:basedOn w:val="Normal"/>
    <w:link w:val="Section1Char"/>
    <w:qFormat/>
    <w:rsid w:val="009223F1"/>
    <w:pPr>
      <w:jc w:val="both"/>
    </w:pPr>
    <w:rPr>
      <w:rFonts w:ascii="Calibri" w:eastAsia="Calibri" w:hAnsi="Calibri" w:cs="Calibri"/>
      <w:b/>
    </w:rPr>
  </w:style>
  <w:style w:type="character" w:customStyle="1" w:styleId="Section1Char">
    <w:name w:val="Section 1 Char"/>
    <w:basedOn w:val="DefaultParagraphFont"/>
    <w:link w:val="Section1"/>
    <w:rsid w:val="009223F1"/>
    <w:rPr>
      <w:rFonts w:ascii="Calibri" w:eastAsia="Calibri" w:hAnsi="Calibri" w:cs="Calibri"/>
      <w:b/>
    </w:rPr>
  </w:style>
  <w:style w:type="paragraph" w:customStyle="1" w:styleId="TableCaption">
    <w:name w:val="Table Caption"/>
    <w:basedOn w:val="Normal"/>
    <w:link w:val="TableCaptionChar"/>
    <w:qFormat/>
    <w:rsid w:val="009223F1"/>
    <w:pPr>
      <w:jc w:val="both"/>
    </w:pPr>
    <w:rPr>
      <w:rFonts w:ascii="Calibri" w:eastAsia="Calibri" w:hAnsi="Calibri" w:cs="Calibri"/>
      <w:bCs/>
      <w:i/>
      <w:sz w:val="20"/>
    </w:rPr>
  </w:style>
  <w:style w:type="character" w:customStyle="1" w:styleId="TableCaptionChar">
    <w:name w:val="Table Caption Char"/>
    <w:basedOn w:val="DefaultParagraphFont"/>
    <w:link w:val="TableCaption"/>
    <w:rsid w:val="009223F1"/>
    <w:rPr>
      <w:rFonts w:ascii="Calibri" w:eastAsia="Calibri" w:hAnsi="Calibri" w:cs="Calibri"/>
      <w:bCs/>
      <w:i/>
      <w:sz w:val="20"/>
    </w:rPr>
  </w:style>
  <w:style w:type="paragraph" w:customStyle="1" w:styleId="Style2">
    <w:name w:val="Style2"/>
    <w:basedOn w:val="Normal"/>
    <w:link w:val="Style2Char"/>
    <w:qFormat/>
    <w:rsid w:val="009223F1"/>
    <w:pPr>
      <w:jc w:val="both"/>
    </w:pPr>
    <w:rPr>
      <w:rFonts w:ascii="Calibri" w:eastAsia="Calibri" w:hAnsi="Calibri" w:cs="Calibri"/>
      <w:bCs/>
      <w:i/>
      <w:sz w:val="20"/>
    </w:rPr>
  </w:style>
  <w:style w:type="character" w:customStyle="1" w:styleId="Style2Char">
    <w:name w:val="Style2 Char"/>
    <w:basedOn w:val="DefaultParagraphFont"/>
    <w:link w:val="Style2"/>
    <w:rsid w:val="009223F1"/>
    <w:rPr>
      <w:rFonts w:ascii="Calibri" w:eastAsia="Calibri" w:hAnsi="Calibri" w:cs="Calibri"/>
      <w:bCs/>
      <w:i/>
      <w:sz w:val="20"/>
    </w:rPr>
  </w:style>
  <w:style w:type="character" w:styleId="Hyperlink">
    <w:name w:val="Hyperlink"/>
    <w:basedOn w:val="DefaultParagraphFont"/>
    <w:uiPriority w:val="99"/>
    <w:unhideWhenUsed/>
    <w:rsid w:val="00761C0A"/>
    <w:rPr>
      <w:color w:val="0000FF" w:themeColor="hyperlink"/>
      <w:u w:val="single"/>
    </w:rPr>
  </w:style>
  <w:style w:type="character" w:styleId="UnresolvedMention">
    <w:name w:val="Unresolved Mention"/>
    <w:basedOn w:val="DefaultParagraphFont"/>
    <w:uiPriority w:val="99"/>
    <w:semiHidden/>
    <w:unhideWhenUsed/>
    <w:rsid w:val="00761C0A"/>
    <w:rPr>
      <w:color w:val="605E5C"/>
      <w:shd w:val="clear" w:color="auto" w:fill="E1DFDD"/>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CD04E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9229B"/>
    <w:rPr>
      <w:rFonts w:ascii="Times New Roman" w:hAnsi="Times New Roman" w:cs="Times New Roman"/>
      <w:sz w:val="24"/>
      <w:szCs w:val="24"/>
    </w:rPr>
  </w:style>
  <w:style w:type="paragraph" w:styleId="ListParagraph">
    <w:name w:val="List Paragraph"/>
    <w:basedOn w:val="Normal"/>
    <w:uiPriority w:val="34"/>
    <w:qFormat/>
    <w:rsid w:val="00CD1DDB"/>
    <w:pPr>
      <w:ind w:left="720"/>
      <w:contextualSpacing/>
    </w:pPr>
  </w:style>
  <w:style w:type="table" w:styleId="PlainTable1">
    <w:name w:val="Plain Table 1"/>
    <w:basedOn w:val="TableNormal"/>
    <w:uiPriority w:val="41"/>
    <w:rsid w:val="00C452B4"/>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CB5DE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pdf.vinayak@lincoln.edu.my"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8L9Ta6RDXhHNxSzxdL2Uj3MRsw==">CgMxLjA4AHIhMXN4ZnFBeGRvN1IwblFYcHFrclBrY3E1RDVwbHdaNDZq</go:docsCustomData>
</go:gDocsCustomXmlDataStorage>
</file>

<file path=customXml/itemProps1.xml><?xml version="1.0" encoding="utf-8"?>
<ds:datastoreItem xmlns:ds="http://schemas.openxmlformats.org/officeDocument/2006/customXml" ds:itemID="{C6CBBAF7-E9F1-484F-AF71-754311ADC31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1931</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Surabhi Sharma</cp:lastModifiedBy>
  <cp:revision>12</cp:revision>
  <cp:lastPrinted>2026-06-30T13:30:00Z</cp:lastPrinted>
  <dcterms:created xsi:type="dcterms:W3CDTF">2026-06-30T12:28:00Z</dcterms:created>
  <dcterms:modified xsi:type="dcterms:W3CDTF">2026-08-02T11:14:00Z</dcterms:modified>
</cp:coreProperties>
</file>